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default" w:ascii="Times New Roman" w:hAnsi="Times New Roman" w:eastAsia="黑体" w:cs="Times New Roman"/>
          <w:sz w:val="32"/>
          <w:szCs w:val="32"/>
          <w:highlight w:val="none"/>
          <w:lang w:val="en-US" w:eastAsia="zh-CN"/>
        </w:rPr>
        <w:t>1</w:t>
      </w:r>
    </w:p>
    <w:p>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sz w:val="44"/>
          <w:szCs w:val="44"/>
          <w:highlight w:val="none"/>
        </w:rPr>
      </w:pPr>
    </w:p>
    <w:p>
      <w:pPr>
        <w:widowControl w:val="0"/>
        <w:adjustRightInd w:val="0"/>
        <w:snapToGrid w:val="0"/>
        <w:spacing w:line="560" w:lineRule="exact"/>
        <w:ind w:left="0" w:leftChars="0" w:firstLine="0" w:firstLineChars="0"/>
        <w:jc w:val="center"/>
        <w:rPr>
          <w:rFonts w:hint="default" w:ascii="Times New Roman" w:hAnsi="Times New Roman" w:eastAsia="方正小标宋简体" w:cs="Times New Roman"/>
          <w:color w:val="000000" w:themeColor="text1"/>
          <w:kern w:val="0"/>
          <w:sz w:val="44"/>
          <w:szCs w:val="44"/>
          <w:highlight w:val="none"/>
          <w:lang w:val="en-US" w:eastAsia="zh-CN" w:bidi="ar-SA"/>
          <w14:textFill>
            <w14:solidFill>
              <w14:schemeClr w14:val="tx1"/>
            </w14:solidFill>
          </w14:textFill>
        </w:rPr>
      </w:pPr>
      <w:r>
        <w:rPr>
          <w:rFonts w:hint="eastAsia" w:ascii="Times New Roman" w:hAnsi="Times New Roman" w:eastAsia="方正小标宋简体" w:cs="Times New Roman"/>
          <w:color w:val="000000" w:themeColor="text1"/>
          <w:kern w:val="0"/>
          <w:sz w:val="44"/>
          <w:szCs w:val="44"/>
          <w:highlight w:val="none"/>
          <w:lang w:val="en-US" w:eastAsia="zh-CN" w:bidi="ar-SA"/>
          <w14:textFill>
            <w14:solidFill>
              <w14:schemeClr w14:val="tx1"/>
            </w14:solidFill>
          </w14:textFill>
        </w:rPr>
        <w:t>第八届</w:t>
      </w:r>
      <w:r>
        <w:rPr>
          <w:rFonts w:hint="default" w:ascii="Times New Roman" w:hAnsi="Times New Roman" w:eastAsia="方正小标宋简体" w:cs="Times New Roman"/>
          <w:color w:val="000000" w:themeColor="text1"/>
          <w:kern w:val="0"/>
          <w:sz w:val="44"/>
          <w:szCs w:val="44"/>
          <w:highlight w:val="none"/>
          <w:lang w:val="en-US" w:eastAsia="zh-CN" w:bidi="ar-SA"/>
          <w14:textFill>
            <w14:solidFill>
              <w14:schemeClr w14:val="tx1"/>
            </w14:solidFill>
          </w14:textFill>
        </w:rPr>
        <w:t>“云岭杯”中华经典诵写讲大赛</w:t>
      </w:r>
    </w:p>
    <w:p>
      <w:pPr>
        <w:widowControl w:val="0"/>
        <w:adjustRightInd w:val="0"/>
        <w:snapToGrid w:val="0"/>
        <w:spacing w:line="560" w:lineRule="exact"/>
        <w:ind w:left="0" w:leftChars="0" w:firstLine="0" w:firstLineChars="0"/>
        <w:jc w:val="center"/>
        <w:rPr>
          <w:rFonts w:hint="default" w:ascii="Times New Roman" w:hAnsi="Times New Roman" w:eastAsia="方正小标宋简体" w:cs="Times New Roman"/>
          <w:color w:val="000000" w:themeColor="text1"/>
          <w:kern w:val="0"/>
          <w:sz w:val="44"/>
          <w:szCs w:val="44"/>
          <w:highlight w:val="none"/>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0"/>
          <w:sz w:val="44"/>
          <w:szCs w:val="44"/>
          <w:highlight w:val="none"/>
          <w:lang w:val="en-US" w:eastAsia="zh-CN" w:bidi="ar-SA"/>
          <w14:textFill>
            <w14:solidFill>
              <w14:schemeClr w14:val="tx1"/>
            </w14:solidFill>
          </w14:textFill>
        </w:rPr>
        <w:t>“书香彩云南”经典诵读大赛方案</w:t>
      </w:r>
    </w:p>
    <w:p>
      <w:pPr>
        <w:adjustRightInd w:val="0"/>
        <w:snapToGrid w:val="0"/>
        <w:spacing w:line="560" w:lineRule="exact"/>
        <w:ind w:firstLine="880" w:firstLineChars="200"/>
        <w:rPr>
          <w:rFonts w:hint="default" w:ascii="Times New Roman" w:hAnsi="Times New Roman" w:eastAsia="仿宋_GB2312" w:cs="Times New Roman"/>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方正仿宋_GBK" w:hAnsi="方正仿宋_GBK" w:eastAsia="方正仿宋_GBK" w:cs="方正仿宋_GBK"/>
          <w:kern w:val="0"/>
          <w:sz w:val="32"/>
          <w:szCs w:val="32"/>
          <w:highlight w:val="none"/>
          <w:lang w:val="en-US" w:eastAsia="zh-CN"/>
        </w:rPr>
      </w:pPr>
      <w:r>
        <w:rPr>
          <w:rFonts w:hint="eastAsia" w:ascii="方正仿宋_GBK" w:hAnsi="方正仿宋_GBK" w:eastAsia="方正仿宋_GBK" w:cs="方正仿宋_GBK"/>
          <w:kern w:val="0"/>
          <w:sz w:val="32"/>
          <w:szCs w:val="32"/>
          <w:highlight w:val="none"/>
          <w:lang w:eastAsia="zh-CN"/>
        </w:rPr>
        <w:t>第</w:t>
      </w:r>
      <w:r>
        <w:rPr>
          <w:rFonts w:hint="eastAsia" w:ascii="方正仿宋_GBK" w:hAnsi="方正仿宋_GBK" w:eastAsia="方正仿宋_GBK" w:cs="方正仿宋_GBK"/>
          <w:kern w:val="0"/>
          <w:sz w:val="32"/>
          <w:szCs w:val="32"/>
          <w:highlight w:val="none"/>
          <w:lang w:val="en-US" w:eastAsia="zh-CN"/>
        </w:rPr>
        <w:t>八</w:t>
      </w:r>
      <w:r>
        <w:rPr>
          <w:rFonts w:hint="eastAsia" w:ascii="方正仿宋_GBK" w:hAnsi="方正仿宋_GBK" w:eastAsia="方正仿宋_GBK" w:cs="方正仿宋_GBK"/>
          <w:kern w:val="0"/>
          <w:sz w:val="32"/>
          <w:szCs w:val="32"/>
          <w:highlight w:val="none"/>
          <w:lang w:eastAsia="zh-CN"/>
        </w:rPr>
        <w:t>届</w:t>
      </w:r>
      <w:r>
        <w:rPr>
          <w:rFonts w:hint="eastAsia" w:ascii="方正仿宋_GBK" w:hAnsi="方正仿宋_GBK" w:eastAsia="方正仿宋_GBK" w:cs="方正仿宋_GBK"/>
          <w:color w:val="000000" w:themeColor="text1"/>
          <w:kern w:val="0"/>
          <w:sz w:val="32"/>
          <w:szCs w:val="32"/>
          <w:highlight w:val="none"/>
          <w:lang w:val="en-US" w:eastAsia="zh-CN" w:bidi="ar-SA"/>
          <w14:textFill>
            <w14:solidFill>
              <w14:schemeClr w14:val="tx1"/>
            </w14:solidFill>
          </w14:textFill>
        </w:rPr>
        <w:t>“书香彩云南”经典诵读大赛（以下简称诵读大赛）由云南广播电视台承办，方案如下。</w:t>
      </w:r>
    </w:p>
    <w:p>
      <w:pPr>
        <w:pStyle w:val="9"/>
        <w:overflowPunct w:val="0"/>
        <w:adjustRightInd w:val="0"/>
        <w:snapToGrid w:val="0"/>
        <w:spacing w:before="0" w:beforeAutospacing="0" w:after="0" w:afterAutospacing="0" w:line="540" w:lineRule="exact"/>
        <w:ind w:left="0" w:leftChars="0" w:firstLine="640"/>
        <w:rPr>
          <w:rFonts w:ascii="Times New Roman" w:hAnsi="Times New Roman" w:eastAsia="黑体" w:cs="黑体"/>
          <w:sz w:val="32"/>
          <w:szCs w:val="32"/>
        </w:rPr>
      </w:pPr>
      <w:r>
        <w:rPr>
          <w:rFonts w:hint="eastAsia" w:ascii="Times New Roman" w:hAnsi="Times New Roman" w:eastAsia="黑体" w:cs="黑体"/>
          <w:sz w:val="32"/>
          <w:szCs w:val="32"/>
        </w:rPr>
        <w:t>一、参赛对象与组别</w:t>
      </w:r>
    </w:p>
    <w:p>
      <w:pPr>
        <w:pStyle w:val="9"/>
        <w:adjustRightInd w:val="0"/>
        <w:snapToGrid w:val="0"/>
        <w:spacing w:before="0" w:beforeAutospacing="0" w:after="0" w:afterAutospacing="0" w:line="560" w:lineRule="exact"/>
        <w:ind w:left="0" w:leftChars="0" w:firstLine="640"/>
        <w:rPr>
          <w:rFonts w:hint="default" w:ascii="Times New Roman" w:hAnsi="Times New Roman" w:eastAsia="方正仿宋_GBK" w:cs="Times New Roman"/>
          <w:kern w:val="0"/>
          <w:sz w:val="32"/>
          <w:szCs w:val="32"/>
          <w:highlight w:val="none"/>
          <w:lang w:eastAsia="zh-CN"/>
        </w:rPr>
      </w:pPr>
      <w:r>
        <w:rPr>
          <w:rFonts w:hint="default" w:ascii="Times New Roman" w:hAnsi="Times New Roman" w:eastAsia="方正仿宋_GBK" w:cs="Times New Roman"/>
          <w:kern w:val="0"/>
          <w:sz w:val="32"/>
          <w:szCs w:val="32"/>
          <w:highlight w:val="none"/>
          <w:lang w:eastAsia="zh-CN"/>
        </w:rPr>
        <w:t>参赛对象为</w:t>
      </w:r>
      <w:r>
        <w:rPr>
          <w:rFonts w:hint="eastAsia" w:ascii="Times New Roman" w:hAnsi="Times New Roman" w:eastAsia="方正仿宋_GBK" w:cs="Times New Roman"/>
          <w:kern w:val="0"/>
          <w:sz w:val="32"/>
          <w:szCs w:val="32"/>
          <w:highlight w:val="none"/>
          <w:lang w:eastAsia="zh-CN"/>
        </w:rPr>
        <w:t>云南省</w:t>
      </w:r>
      <w:r>
        <w:rPr>
          <w:rFonts w:hint="default" w:ascii="Times New Roman" w:hAnsi="Times New Roman" w:eastAsia="方正仿宋_GBK" w:cs="Times New Roman"/>
          <w:kern w:val="0"/>
          <w:sz w:val="32"/>
          <w:szCs w:val="32"/>
          <w:highlight w:val="none"/>
          <w:lang w:eastAsia="zh-CN"/>
        </w:rPr>
        <w:t>大中小学校在校学生、在职教师、社会人员。</w:t>
      </w:r>
    </w:p>
    <w:p>
      <w:pPr>
        <w:pStyle w:val="9"/>
        <w:spacing w:before="0" w:beforeAutospacing="0" w:after="0" w:afterAutospacing="0" w:line="600" w:lineRule="exact"/>
        <w:ind w:left="0" w:leftChars="0" w:firstLine="640"/>
        <w:rPr>
          <w:rFonts w:hint="default" w:ascii="Times New Roman" w:hAnsi="Times New Roman" w:eastAsia="方正仿宋_GBK" w:cs="Times New Roman"/>
          <w:kern w:val="0"/>
          <w:sz w:val="32"/>
          <w:szCs w:val="32"/>
          <w:highlight w:val="none"/>
          <w:lang w:eastAsia="zh-CN"/>
        </w:rPr>
      </w:pPr>
      <w:r>
        <w:rPr>
          <w:rFonts w:hint="default" w:ascii="Times New Roman" w:hAnsi="Times New Roman" w:eastAsia="方正仿宋_GBK" w:cs="Times New Roman"/>
          <w:kern w:val="0"/>
          <w:sz w:val="32"/>
          <w:szCs w:val="32"/>
          <w:highlight w:val="none"/>
          <w:lang w:eastAsia="zh-CN"/>
        </w:rPr>
        <w:t>分为小学生组、中学生组、职业</w:t>
      </w:r>
      <w:r>
        <w:rPr>
          <w:rFonts w:hint="default" w:ascii="Times New Roman" w:hAnsi="Times New Roman" w:eastAsia="方正仿宋_GBK" w:cs="Times New Roman"/>
          <w:kern w:val="0"/>
          <w:sz w:val="32"/>
          <w:szCs w:val="32"/>
          <w:highlight w:val="none"/>
          <w:lang w:val="en-US" w:eastAsia="zh-CN"/>
        </w:rPr>
        <w:t>学</w:t>
      </w:r>
      <w:r>
        <w:rPr>
          <w:rFonts w:hint="default" w:ascii="Times New Roman" w:hAnsi="Times New Roman" w:eastAsia="方正仿宋_GBK" w:cs="Times New Roman"/>
          <w:kern w:val="0"/>
          <w:sz w:val="32"/>
          <w:szCs w:val="32"/>
          <w:highlight w:val="none"/>
          <w:lang w:eastAsia="zh-CN"/>
        </w:rPr>
        <w:t>校学生组（含中职、高职学生）、大学生组（含研究生）、留学生组（在华留学生）、教师组（含幼儿园在职教师、在站博士后）、社会人员组（鼓励家庭成员组队、鼓励退休人员组队），共</w:t>
      </w:r>
      <w:r>
        <w:rPr>
          <w:rFonts w:hint="default" w:ascii="Times New Roman" w:hAnsi="Times New Roman" w:eastAsia="方正仿宋_GBK" w:cs="Times New Roman"/>
          <w:kern w:val="0"/>
          <w:sz w:val="32"/>
          <w:szCs w:val="32"/>
          <w:highlight w:val="none"/>
          <w:lang w:val="en-US" w:eastAsia="zh-CN"/>
        </w:rPr>
        <w:t>7</w:t>
      </w:r>
      <w:r>
        <w:rPr>
          <w:rFonts w:hint="default" w:ascii="Times New Roman" w:hAnsi="Times New Roman" w:eastAsia="方正仿宋_GBK" w:cs="Times New Roman"/>
          <w:kern w:val="0"/>
          <w:sz w:val="32"/>
          <w:szCs w:val="32"/>
          <w:highlight w:val="none"/>
          <w:lang w:eastAsia="zh-CN"/>
        </w:rPr>
        <w:t>个组别。每组可个人参赛，也可2人（含）以上组成团队参赛。团队参赛过程中人员不得替换、增加。除社会人员组外，其他组别不得跨组参赛。社会人员组需至少有一位非在校师生（幼儿园学生不属于在校师生），并签署社会人员承诺书</w:t>
      </w:r>
      <w:r>
        <w:rPr>
          <w:rFonts w:hint="eastAsia" w:ascii="Times New Roman" w:hAnsi="Times New Roman" w:eastAsia="方正仿宋_GBK" w:cs="Times New Roman"/>
          <w:kern w:val="0"/>
          <w:sz w:val="32"/>
          <w:szCs w:val="32"/>
          <w:highlight w:val="none"/>
          <w:lang w:eastAsia="zh-CN"/>
        </w:rPr>
        <w:t>。</w:t>
      </w:r>
    </w:p>
    <w:p>
      <w:pPr>
        <w:pStyle w:val="9"/>
        <w:overflowPunct w:val="0"/>
        <w:adjustRightInd w:val="0"/>
        <w:snapToGrid w:val="0"/>
        <w:spacing w:before="0" w:beforeAutospacing="0" w:after="0" w:afterAutospacing="0" w:line="540" w:lineRule="exact"/>
        <w:ind w:left="0" w:leftChars="0" w:firstLine="640"/>
        <w:rPr>
          <w:rFonts w:ascii="Times New Roman" w:hAnsi="Times New Roman" w:eastAsia="黑体" w:cs="黑体"/>
          <w:sz w:val="32"/>
          <w:szCs w:val="32"/>
        </w:rPr>
      </w:pPr>
      <w:r>
        <w:rPr>
          <w:rFonts w:hint="eastAsia" w:ascii="Times New Roman" w:hAnsi="Times New Roman" w:eastAsia="黑体" w:cs="黑体"/>
          <w:sz w:val="32"/>
          <w:szCs w:val="32"/>
        </w:rPr>
        <w:t>二、参赛要求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（一）内容要求</w:t>
      </w:r>
    </w:p>
    <w:p>
      <w:pPr>
        <w:pStyle w:val="9"/>
        <w:adjustRightInd w:val="0"/>
        <w:snapToGrid w:val="0"/>
        <w:spacing w:before="0" w:beforeAutospacing="0" w:after="0" w:afterAutospacing="0" w:line="560" w:lineRule="exact"/>
        <w:ind w:left="0" w:leftChars="0" w:firstLine="640"/>
        <w:rPr>
          <w:rFonts w:hint="default" w:ascii="Times New Roman" w:hAnsi="Times New Roman" w:eastAsia="方正仿宋_GBK" w:cs="Times New Roman"/>
          <w:kern w:val="0"/>
          <w:sz w:val="32"/>
          <w:szCs w:val="32"/>
          <w:highlight w:val="none"/>
          <w:lang w:eastAsia="zh-CN"/>
        </w:rPr>
      </w:pPr>
      <w:r>
        <w:rPr>
          <w:rFonts w:hint="default" w:ascii="Times New Roman" w:hAnsi="Times New Roman" w:eastAsia="方正仿宋_GBK" w:cs="Times New Roman"/>
          <w:kern w:val="0"/>
          <w:sz w:val="32"/>
          <w:szCs w:val="32"/>
          <w:highlight w:val="none"/>
          <w:lang w:eastAsia="zh-CN"/>
        </w:rPr>
        <w:t>我国古代、近现代和当代有社会影响力和典范价值的，体现中华优秀文化的经典诗词、文章</w:t>
      </w:r>
      <w:r>
        <w:rPr>
          <w:rFonts w:hint="eastAsia" w:ascii="Times New Roman" w:hAnsi="Times New Roman" w:eastAsia="方正仿宋_GBK" w:cs="Times New Roman"/>
          <w:kern w:val="0"/>
          <w:sz w:val="32"/>
          <w:szCs w:val="32"/>
          <w:highlight w:val="none"/>
          <w:lang w:eastAsia="zh-CN"/>
        </w:rPr>
        <w:t>、</w:t>
      </w:r>
      <w:r>
        <w:rPr>
          <w:rFonts w:hint="default" w:ascii="Times New Roman" w:hAnsi="Times New Roman" w:eastAsia="方正仿宋_GBK" w:cs="Times New Roman"/>
          <w:kern w:val="0"/>
          <w:sz w:val="32"/>
          <w:szCs w:val="32"/>
          <w:highlight w:val="none"/>
          <w:lang w:eastAsia="zh-CN"/>
        </w:rPr>
        <w:t>优秀图书内容节选</w:t>
      </w:r>
      <w:r>
        <w:rPr>
          <w:rFonts w:hint="eastAsia" w:ascii="Times New Roman" w:hAnsi="Times New Roman" w:eastAsia="方正仿宋_GBK" w:cs="Times New Roman"/>
          <w:kern w:val="0"/>
          <w:sz w:val="32"/>
          <w:szCs w:val="32"/>
          <w:highlight w:val="none"/>
          <w:lang w:eastAsia="zh-CN"/>
        </w:rPr>
        <w:t>，</w:t>
      </w:r>
      <w:r>
        <w:rPr>
          <w:rFonts w:hint="eastAsia" w:ascii="Times New Roman" w:hAnsi="Times New Roman" w:eastAsia="方正仿宋_GBK" w:cs="Times New Roman"/>
          <w:kern w:val="0"/>
          <w:sz w:val="32"/>
          <w:szCs w:val="32"/>
          <w:highlight w:val="none"/>
          <w:lang w:val="en-US" w:eastAsia="zh-CN"/>
        </w:rPr>
        <w:t>以及各级非物质文化遗产代表性项目名录中的民间文学类项目</w:t>
      </w:r>
      <w:r>
        <w:rPr>
          <w:rFonts w:hint="default" w:ascii="Times New Roman" w:hAnsi="Times New Roman" w:eastAsia="方正仿宋_GBK" w:cs="Times New Roman"/>
          <w:kern w:val="0"/>
          <w:sz w:val="32"/>
          <w:szCs w:val="32"/>
          <w:highlight w:val="none"/>
          <w:lang w:eastAsia="zh-CN"/>
        </w:rPr>
        <w:t>。当代作品应已正式出版或由省级以上广播电视等主流媒体公开发布或发表，出版、发表时间2年以上并被广泛传播。</w:t>
      </w:r>
      <w:r>
        <w:rPr>
          <w:rFonts w:hint="eastAsia" w:ascii="Times New Roman" w:hAnsi="Times New Roman" w:eastAsia="方正仿宋_GBK" w:cs="Times New Roman"/>
          <w:kern w:val="0"/>
          <w:sz w:val="32"/>
          <w:szCs w:val="32"/>
          <w:highlight w:val="none"/>
          <w:lang w:eastAsia="zh-CN"/>
        </w:rPr>
        <w:t>中小学生（含中职）参赛者优先从统编语文教材中选择作品。</w:t>
      </w:r>
      <w:r>
        <w:rPr>
          <w:rFonts w:hint="default" w:ascii="Times New Roman" w:hAnsi="Times New Roman" w:eastAsia="方正仿宋_GBK" w:cs="Times New Roman"/>
          <w:kern w:val="0"/>
          <w:sz w:val="32"/>
          <w:szCs w:val="32"/>
          <w:highlight w:val="none"/>
          <w:lang w:eastAsia="zh-CN"/>
        </w:rPr>
        <w:t>诵读文本主体前后可根据需要增加总计不超过200字的过渡语（计入总时长）。改编、网络以及自创文本不在征集之列。</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（二）形式要求</w:t>
      </w:r>
    </w:p>
    <w:p>
      <w:pPr>
        <w:pStyle w:val="9"/>
        <w:adjustRightInd w:val="0"/>
        <w:snapToGrid w:val="0"/>
        <w:spacing w:before="0" w:beforeAutospacing="0" w:after="0" w:afterAutospacing="0" w:line="560" w:lineRule="exact"/>
        <w:ind w:left="0" w:leftChars="0" w:firstLine="640"/>
        <w:rPr>
          <w:rFonts w:hint="default" w:ascii="Times New Roman" w:hAnsi="Times New Roman" w:eastAsia="方正仿宋_GBK" w:cs="Times New Roman"/>
          <w:kern w:val="0"/>
          <w:sz w:val="32"/>
          <w:szCs w:val="32"/>
          <w:highlight w:val="none"/>
          <w:lang w:eastAsia="zh-CN"/>
        </w:rPr>
      </w:pPr>
      <w:r>
        <w:rPr>
          <w:rFonts w:hint="default" w:ascii="Times New Roman" w:hAnsi="Times New Roman" w:eastAsia="方正仿宋_GBK" w:cs="Times New Roman"/>
          <w:kern w:val="0"/>
          <w:sz w:val="32"/>
          <w:szCs w:val="32"/>
          <w:highlight w:val="none"/>
          <w:lang w:eastAsia="zh-CN"/>
        </w:rPr>
        <w:t>参赛作品要求为202</w:t>
      </w:r>
      <w:r>
        <w:rPr>
          <w:rFonts w:hint="eastAsia" w:ascii="Times New Roman" w:hAnsi="Times New Roman" w:eastAsia="方正仿宋_GBK" w:cs="Times New Roman"/>
          <w:kern w:val="0"/>
          <w:sz w:val="32"/>
          <w:szCs w:val="32"/>
          <w:highlight w:val="none"/>
          <w:lang w:eastAsia="zh-CN"/>
        </w:rPr>
        <w:t>6</w:t>
      </w:r>
      <w:r>
        <w:rPr>
          <w:rFonts w:hint="default" w:ascii="Times New Roman" w:hAnsi="Times New Roman" w:eastAsia="方正仿宋_GBK" w:cs="Times New Roman"/>
          <w:kern w:val="0"/>
          <w:sz w:val="32"/>
          <w:szCs w:val="32"/>
          <w:highlight w:val="none"/>
          <w:lang w:eastAsia="zh-CN"/>
        </w:rPr>
        <w:t>年新创作录制的视频，高清1920×1080横屏拍摄，格式为MP4，长度为3</w:t>
      </w:r>
      <w:r>
        <w:rPr>
          <w:rFonts w:hint="eastAsia" w:ascii="Times New Roman" w:hAnsi="Times New Roman" w:eastAsia="方正仿宋_GBK" w:cs="Times New Roman"/>
          <w:kern w:val="0"/>
          <w:sz w:val="32"/>
          <w:szCs w:val="32"/>
          <w:highlight w:val="none"/>
          <w:lang w:eastAsia="zh-CN"/>
        </w:rPr>
        <w:t>—</w:t>
      </w:r>
      <w:r>
        <w:rPr>
          <w:rFonts w:hint="default" w:ascii="Times New Roman" w:hAnsi="Times New Roman" w:eastAsia="方正仿宋_GBK" w:cs="Times New Roman"/>
          <w:kern w:val="0"/>
          <w:sz w:val="32"/>
          <w:szCs w:val="32"/>
          <w:highlight w:val="none"/>
          <w:lang w:eastAsia="zh-CN"/>
        </w:rPr>
        <w:t>6分钟，大小不超过700MB，图像、声音清晰，不抖动、无噪</w:t>
      </w:r>
      <w:r>
        <w:rPr>
          <w:rFonts w:hint="eastAsia" w:ascii="Times New Roman" w:hAnsi="Times New Roman" w:eastAsia="方正仿宋_GBK" w:cs="Times New Roman"/>
          <w:kern w:val="0"/>
          <w:sz w:val="32"/>
          <w:szCs w:val="32"/>
          <w:highlight w:val="none"/>
          <w:lang w:eastAsia="zh-CN"/>
        </w:rPr>
        <w:t>音</w:t>
      </w:r>
      <w:r>
        <w:rPr>
          <w:rFonts w:hint="default" w:ascii="Times New Roman" w:hAnsi="Times New Roman" w:eastAsia="方正仿宋_GBK" w:cs="Times New Roman"/>
          <w:kern w:val="0"/>
          <w:sz w:val="32"/>
          <w:szCs w:val="32"/>
          <w:highlight w:val="none"/>
          <w:lang w:eastAsia="zh-CN"/>
        </w:rPr>
        <w:t>。视频作品必须同期录音，不得后期配音</w:t>
      </w:r>
      <w:r>
        <w:rPr>
          <w:rFonts w:hint="eastAsia" w:ascii="Times New Roman" w:hAnsi="Times New Roman" w:eastAsia="方正仿宋_GBK" w:cs="Times New Roman"/>
          <w:kern w:val="0"/>
          <w:sz w:val="32"/>
          <w:szCs w:val="32"/>
          <w:highlight w:val="none"/>
          <w:lang w:eastAsia="zh-CN"/>
        </w:rPr>
        <w:t>、</w:t>
      </w:r>
      <w:r>
        <w:rPr>
          <w:rFonts w:hint="eastAsia" w:ascii="Times New Roman" w:hAnsi="Times New Roman" w:eastAsia="方正仿宋_GBK" w:cs="Times New Roman"/>
          <w:kern w:val="0"/>
          <w:sz w:val="32"/>
          <w:szCs w:val="32"/>
          <w:highlight w:val="none"/>
          <w:lang w:val="en-US" w:eastAsia="zh-CN"/>
        </w:rPr>
        <w:t>修音</w:t>
      </w:r>
      <w:r>
        <w:rPr>
          <w:rFonts w:hint="default" w:ascii="Times New Roman" w:hAnsi="Times New Roman" w:eastAsia="方正仿宋_GBK" w:cs="Times New Roman"/>
          <w:kern w:val="0"/>
          <w:sz w:val="32"/>
          <w:szCs w:val="32"/>
          <w:highlight w:val="none"/>
          <w:lang w:eastAsia="zh-CN"/>
        </w:rPr>
        <w:t>。录制仅限</w:t>
      </w:r>
      <w:r>
        <w:rPr>
          <w:rFonts w:hint="eastAsia" w:ascii="Times New Roman" w:hAnsi="Times New Roman" w:eastAsia="方正仿宋_GBK" w:cs="Times New Roman"/>
          <w:kern w:val="0"/>
          <w:sz w:val="32"/>
          <w:szCs w:val="32"/>
          <w:highlight w:val="none"/>
          <w:lang w:eastAsia="zh-CN"/>
        </w:rPr>
        <w:t>一个</w:t>
      </w:r>
      <w:r>
        <w:rPr>
          <w:rFonts w:hint="default" w:ascii="Times New Roman" w:hAnsi="Times New Roman" w:eastAsia="方正仿宋_GBK" w:cs="Times New Roman"/>
          <w:kern w:val="0"/>
          <w:sz w:val="32"/>
          <w:szCs w:val="32"/>
          <w:highlight w:val="none"/>
          <w:lang w:eastAsia="zh-CN"/>
        </w:rPr>
        <w:t>场</w:t>
      </w:r>
      <w:r>
        <w:rPr>
          <w:rFonts w:hint="eastAsia" w:ascii="Times New Roman" w:hAnsi="Times New Roman" w:eastAsia="方正仿宋_GBK" w:cs="Times New Roman"/>
          <w:kern w:val="0"/>
          <w:sz w:val="32"/>
          <w:szCs w:val="32"/>
          <w:highlight w:val="none"/>
          <w:lang w:eastAsia="zh-CN"/>
        </w:rPr>
        <w:t>地</w:t>
      </w:r>
      <w:r>
        <w:rPr>
          <w:rFonts w:hint="default" w:ascii="Times New Roman" w:hAnsi="Times New Roman" w:eastAsia="方正仿宋_GBK" w:cs="Times New Roman"/>
          <w:kern w:val="0"/>
          <w:sz w:val="32"/>
          <w:szCs w:val="32"/>
          <w:highlight w:val="none"/>
          <w:lang w:eastAsia="zh-CN"/>
        </w:rPr>
        <w:t>，不得</w:t>
      </w:r>
      <w:r>
        <w:rPr>
          <w:rFonts w:hint="eastAsia" w:ascii="Times New Roman" w:hAnsi="Times New Roman" w:eastAsia="方正仿宋_GBK" w:cs="Times New Roman"/>
          <w:kern w:val="0"/>
          <w:sz w:val="32"/>
          <w:szCs w:val="32"/>
          <w:highlight w:val="none"/>
          <w:lang w:eastAsia="zh-CN"/>
        </w:rPr>
        <w:t>切换</w:t>
      </w:r>
      <w:r>
        <w:rPr>
          <w:rFonts w:hint="default" w:ascii="Times New Roman" w:hAnsi="Times New Roman" w:eastAsia="方正仿宋_GBK" w:cs="Times New Roman"/>
          <w:kern w:val="0"/>
          <w:sz w:val="32"/>
          <w:szCs w:val="32"/>
          <w:highlight w:val="none"/>
          <w:lang w:eastAsia="zh-CN"/>
        </w:rPr>
        <w:t>多个场地</w:t>
      </w:r>
      <w:r>
        <w:rPr>
          <w:rFonts w:hint="eastAsia" w:ascii="Times New Roman" w:hAnsi="Times New Roman" w:eastAsia="方正仿宋_GBK" w:cs="Times New Roman"/>
          <w:kern w:val="0"/>
          <w:sz w:val="32"/>
          <w:szCs w:val="32"/>
          <w:highlight w:val="none"/>
          <w:lang w:eastAsia="zh-CN"/>
        </w:rPr>
        <w:t>。</w:t>
      </w:r>
    </w:p>
    <w:p>
      <w:pPr>
        <w:pStyle w:val="9"/>
        <w:adjustRightInd w:val="0"/>
        <w:snapToGrid w:val="0"/>
        <w:spacing w:before="0" w:beforeAutospacing="0" w:after="0" w:afterAutospacing="0" w:line="560" w:lineRule="exact"/>
        <w:ind w:left="0" w:leftChars="0" w:firstLine="640"/>
        <w:rPr>
          <w:rFonts w:hint="eastAsia" w:ascii="Times New Roman" w:hAnsi="Times New Roman" w:eastAsia="方正仿宋_GBK" w:cs="Times New Roman"/>
          <w:kern w:val="0"/>
          <w:sz w:val="32"/>
          <w:szCs w:val="32"/>
          <w:highlight w:val="none"/>
          <w:lang w:eastAsia="zh-CN"/>
        </w:rPr>
      </w:pPr>
      <w:r>
        <w:rPr>
          <w:rFonts w:hint="eastAsia" w:ascii="Times New Roman" w:hAnsi="Times New Roman" w:eastAsia="方正仿宋_GBK" w:cs="Times New Roman"/>
          <w:kern w:val="0"/>
          <w:sz w:val="32"/>
          <w:szCs w:val="32"/>
          <w:highlight w:val="none"/>
          <w:lang w:eastAsia="zh-CN"/>
        </w:rPr>
        <w:t>视频开头以文字方式展示作品名称、原文作者、参赛组别，不得出现参赛者姓名、学校、指导教师</w:t>
      </w:r>
      <w:r>
        <w:rPr>
          <w:rFonts w:hint="eastAsia" w:ascii="Times New Roman" w:hAnsi="Times New Roman" w:eastAsia="方正仿宋_GBK" w:cs="Times New Roman"/>
          <w:kern w:val="0"/>
          <w:sz w:val="32"/>
          <w:szCs w:val="32"/>
          <w:highlight w:val="none"/>
          <w:lang w:val="en-US" w:eastAsia="zh-CN"/>
        </w:rPr>
        <w:t>及所在地</w:t>
      </w:r>
      <w:r>
        <w:rPr>
          <w:rFonts w:hint="eastAsia" w:ascii="Times New Roman" w:hAnsi="Times New Roman" w:eastAsia="方正仿宋_GBK" w:cs="Times New Roman"/>
          <w:kern w:val="0"/>
          <w:sz w:val="32"/>
          <w:szCs w:val="32"/>
          <w:highlight w:val="none"/>
          <w:lang w:eastAsia="zh-CN"/>
        </w:rPr>
        <w:t>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角标等。</w:t>
      </w:r>
    </w:p>
    <w:p>
      <w:pPr>
        <w:adjustRightInd w:val="0"/>
        <w:snapToGrid w:val="0"/>
        <w:spacing w:line="560" w:lineRule="exact"/>
        <w:ind w:firstLine="640" w:firstLineChars="200"/>
        <w:rPr>
          <w:rFonts w:hint="default"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（三）其他要求</w:t>
      </w:r>
    </w:p>
    <w:p>
      <w:pPr>
        <w:adjustRightInd w:val="0"/>
        <w:snapToGrid w:val="0"/>
        <w:spacing w:line="560" w:lineRule="exact"/>
        <w:ind w:firstLine="640" w:firstLineChars="200"/>
        <w:rPr>
          <w:rFonts w:hint="eastAsia" w:ascii="Times New Roman" w:hAnsi="Times New Roman" w:eastAsia="方正仿宋_GBK" w:cs="Times New Roman"/>
          <w:kern w:val="0"/>
          <w:sz w:val="32"/>
          <w:szCs w:val="32"/>
          <w:highlight w:val="none"/>
          <w:lang w:eastAsia="zh-CN"/>
        </w:rPr>
      </w:pPr>
      <w:r>
        <w:rPr>
          <w:rFonts w:hint="eastAsia" w:ascii="Times New Roman" w:hAnsi="Times New Roman" w:eastAsia="方正仿宋_GBK" w:cs="Times New Roman"/>
          <w:kern w:val="0"/>
          <w:sz w:val="32"/>
          <w:szCs w:val="32"/>
          <w:highlight w:val="none"/>
          <w:lang w:eastAsia="zh-CN"/>
        </w:rPr>
        <w:t>诵读须使用普通话，在以诵读为主的基础上，可适当借助吟诵、音乐等手段融合展现诵读内容。鼓励展现地域、民族语言文化的作品。鼓励以团队形式诵读，团队人数不超过20人。</w:t>
      </w:r>
    </w:p>
    <w:p>
      <w:pPr>
        <w:adjustRightInd w:val="0"/>
        <w:snapToGrid w:val="0"/>
        <w:spacing w:line="560" w:lineRule="exact"/>
        <w:ind w:firstLine="640" w:firstLineChars="200"/>
        <w:rPr>
          <w:rFonts w:hint="eastAsia" w:ascii="Times New Roman" w:hAnsi="Times New Roman" w:eastAsia="方正仿宋_GBK" w:cs="Times New Roman"/>
          <w:kern w:val="0"/>
          <w:sz w:val="32"/>
          <w:szCs w:val="32"/>
          <w:highlight w:val="none"/>
          <w:lang w:eastAsia="zh-CN"/>
        </w:rPr>
      </w:pPr>
      <w:r>
        <w:rPr>
          <w:rFonts w:hint="eastAsia" w:ascii="Times New Roman" w:hAnsi="Times New Roman" w:eastAsia="方正仿宋_GBK" w:cs="Times New Roman"/>
          <w:kern w:val="0"/>
          <w:sz w:val="32"/>
          <w:szCs w:val="32"/>
          <w:highlight w:val="none"/>
          <w:lang w:val="en-US" w:eastAsia="zh-CN"/>
        </w:rPr>
        <w:t>诵读作品的参赛者仅限诵读人员，伴奏、摄像等人员均不作为参赛者。</w:t>
      </w:r>
      <w:r>
        <w:rPr>
          <w:rFonts w:hint="eastAsia" w:ascii="Times New Roman" w:hAnsi="Times New Roman" w:eastAsia="方正仿宋_GBK" w:cs="Times New Roman"/>
          <w:kern w:val="0"/>
          <w:sz w:val="32"/>
          <w:szCs w:val="32"/>
          <w:highlight w:val="none"/>
          <w:lang w:eastAsia="zh-CN"/>
        </w:rPr>
        <w:t>每</w:t>
      </w:r>
      <w:r>
        <w:rPr>
          <w:rFonts w:hint="eastAsia" w:ascii="Times New Roman" w:hAnsi="Times New Roman" w:eastAsia="方正仿宋_GBK" w:cs="Times New Roman"/>
          <w:kern w:val="0"/>
          <w:sz w:val="32"/>
          <w:szCs w:val="32"/>
          <w:highlight w:val="none"/>
          <w:lang w:val="en-US" w:eastAsia="zh-CN"/>
        </w:rPr>
        <w:t>位参赛者</w:t>
      </w:r>
      <w:r>
        <w:rPr>
          <w:rFonts w:hint="eastAsia" w:ascii="Times New Roman" w:hAnsi="Times New Roman" w:eastAsia="方正仿宋_GBK" w:cs="Times New Roman"/>
          <w:kern w:val="0"/>
          <w:sz w:val="32"/>
          <w:szCs w:val="32"/>
          <w:highlight w:val="none"/>
          <w:lang w:eastAsia="zh-CN"/>
        </w:rPr>
        <w:t>最多可参与个人</w:t>
      </w:r>
      <w:r>
        <w:rPr>
          <w:rFonts w:hint="eastAsia" w:ascii="Times New Roman" w:hAnsi="Times New Roman" w:eastAsia="方正仿宋_GBK" w:cs="Times New Roman"/>
          <w:kern w:val="0"/>
          <w:sz w:val="32"/>
          <w:szCs w:val="32"/>
          <w:highlight w:val="none"/>
          <w:lang w:val="en-US" w:eastAsia="zh-CN"/>
        </w:rPr>
        <w:t>和</w:t>
      </w:r>
      <w:r>
        <w:rPr>
          <w:rFonts w:hint="eastAsia" w:ascii="Times New Roman" w:hAnsi="Times New Roman" w:eastAsia="方正仿宋_GBK" w:cs="Times New Roman"/>
          <w:kern w:val="0"/>
          <w:sz w:val="32"/>
          <w:szCs w:val="32"/>
          <w:highlight w:val="none"/>
          <w:lang w:eastAsia="zh-CN"/>
        </w:rPr>
        <w:t>团队诵读作品</w:t>
      </w:r>
      <w:r>
        <w:rPr>
          <w:rFonts w:hint="eastAsia" w:ascii="Times New Roman" w:hAnsi="Times New Roman" w:eastAsia="方正仿宋_GBK" w:cs="Times New Roman"/>
          <w:kern w:val="0"/>
          <w:sz w:val="32"/>
          <w:szCs w:val="32"/>
          <w:highlight w:val="none"/>
          <w:lang w:val="en-US" w:eastAsia="zh-CN"/>
        </w:rPr>
        <w:t>各</w:t>
      </w:r>
      <w:r>
        <w:rPr>
          <w:rFonts w:hint="eastAsia" w:ascii="Times New Roman" w:hAnsi="Times New Roman" w:eastAsia="方正仿宋_GBK" w:cs="Times New Roman"/>
          <w:kern w:val="0"/>
          <w:sz w:val="32"/>
          <w:szCs w:val="32"/>
          <w:highlight w:val="none"/>
          <w:lang w:eastAsia="zh-CN"/>
        </w:rPr>
        <w:t>1件。每件作品指导教师不超过2人，同一作品的参赛者不得同时署名该作品的指导教师。指导教师应当具备相应的专业能力，能为参赛者提供专业指导。多件作品获得一等奖的同一指导老师不重复获得优秀指导教师奖。</w:t>
      </w:r>
    </w:p>
    <w:p>
      <w:pPr>
        <w:adjustRightInd w:val="0"/>
        <w:snapToGrid w:val="0"/>
        <w:spacing w:line="560" w:lineRule="exact"/>
        <w:ind w:firstLine="640" w:firstLineChars="200"/>
        <w:rPr>
          <w:rFonts w:hint="eastAsia" w:ascii="Times New Roman" w:hAnsi="Times New Roman" w:eastAsia="方正仿宋_GBK" w:cs="Times New Roman"/>
          <w:kern w:val="0"/>
          <w:sz w:val="32"/>
          <w:szCs w:val="32"/>
          <w:highlight w:val="none"/>
          <w:lang w:eastAsia="zh-CN"/>
        </w:rPr>
      </w:pPr>
      <w:r>
        <w:rPr>
          <w:rFonts w:hint="eastAsia" w:ascii="Times New Roman" w:hAnsi="Times New Roman" w:eastAsia="方正仿宋_GBK" w:cs="Times New Roman"/>
          <w:kern w:val="0"/>
          <w:sz w:val="32"/>
          <w:szCs w:val="32"/>
          <w:highlight w:val="none"/>
          <w:lang w:eastAsia="zh-CN"/>
        </w:rPr>
        <w:t>参赛者应使用规范汉字准确填写姓名、作品名称、所在单位或学校等信息。作品上传时间截止后，相关信息不得更改。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服装及拍摄背景</w:t>
      </w:r>
      <w:r>
        <w:rPr>
          <w:rFonts w:hint="default" w:ascii="Times New Roman" w:hAnsi="Times New Roman" w:eastAsia="方正仿宋_GBK" w:cs="Times New Roman"/>
          <w:kern w:val="0"/>
          <w:sz w:val="32"/>
          <w:szCs w:val="32"/>
          <w:highlight w:val="none"/>
          <w:lang w:val="en-US" w:eastAsia="zh-Hans"/>
        </w:rPr>
        <w:t>需要</w:t>
      </w:r>
      <w:r>
        <w:rPr>
          <w:rFonts w:hint="default" w:ascii="Times New Roman" w:hAnsi="Times New Roman" w:eastAsia="方正仿宋_GBK" w:cs="Times New Roman"/>
          <w:kern w:val="0"/>
          <w:sz w:val="32"/>
          <w:szCs w:val="32"/>
          <w:highlight w:val="none"/>
          <w:lang w:val="en-US" w:eastAsia="zh-CN"/>
        </w:rPr>
        <w:t>涉及国旗、国徽、党旗、党徽</w:t>
      </w:r>
      <w:r>
        <w:rPr>
          <w:rFonts w:hint="default" w:ascii="Times New Roman" w:hAnsi="Times New Roman" w:eastAsia="方正仿宋_GBK" w:cs="Times New Roman"/>
          <w:kern w:val="0"/>
          <w:sz w:val="32"/>
          <w:szCs w:val="32"/>
          <w:highlight w:val="none"/>
          <w:lang w:val="en-US" w:eastAsia="zh-Hans"/>
        </w:rPr>
        <w:t>的需严格按照国旗法及国旗</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国徽</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党旗</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党徽的相关规定</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正确及规范使用</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需使用地图的</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应遵守</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公开地图内容表示规范</w:t>
      </w:r>
      <w:r>
        <w:rPr>
          <w:rFonts w:hint="default" w:ascii="Times New Roman" w:hAnsi="Times New Roman" w:eastAsia="方正仿宋_GBK" w:cs="Times New Roman"/>
          <w:kern w:val="0"/>
          <w:sz w:val="32"/>
          <w:szCs w:val="32"/>
          <w:highlight w:val="none"/>
          <w:lang w:eastAsia="zh-Hans"/>
        </w:rPr>
        <w:t>》，</w:t>
      </w:r>
      <w:r>
        <w:rPr>
          <w:rFonts w:hint="default" w:ascii="Times New Roman" w:hAnsi="Times New Roman" w:eastAsia="方正仿宋_GBK" w:cs="Times New Roman"/>
          <w:kern w:val="0"/>
          <w:sz w:val="32"/>
          <w:szCs w:val="32"/>
          <w:highlight w:val="none"/>
          <w:lang w:val="en-US" w:eastAsia="zh-Hans"/>
        </w:rPr>
        <w:t>按照规范要求正确使用地图</w:t>
      </w:r>
      <w:r>
        <w:rPr>
          <w:rFonts w:hint="default" w:ascii="Times New Roman" w:hAnsi="Times New Roman" w:eastAsia="方正仿宋_GBK" w:cs="Times New Roman"/>
          <w:kern w:val="0"/>
          <w:sz w:val="32"/>
          <w:szCs w:val="32"/>
          <w:highlight w:val="none"/>
          <w:lang w:val="en-US" w:eastAsia="zh-CN"/>
        </w:rPr>
        <w:t>。</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color w:val="000000" w:themeColor="text1"/>
          <w:kern w:val="0"/>
          <w:sz w:val="32"/>
          <w:szCs w:val="32"/>
          <w:highlight w:val="none"/>
          <w:lang w:eastAsia="zh-CN"/>
          <w14:textFill>
            <w14:solidFill>
              <w14:schemeClr w14:val="tx1"/>
            </w14:solidFill>
          </w14:textFill>
        </w:rPr>
      </w:pPr>
      <w:r>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t>作品选拔与名额分配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（一）各州市</w:t>
      </w:r>
      <w:r>
        <w:rPr>
          <w:rFonts w:hint="eastAsia" w:ascii="Times New Roman" w:hAnsi="Times New Roman" w:eastAsia="方正仿宋_GBK" w:cs="Times New Roman"/>
          <w:kern w:val="0"/>
          <w:sz w:val="32"/>
          <w:szCs w:val="32"/>
          <w:highlight w:val="none"/>
          <w:lang w:val="en-US" w:eastAsia="zh-CN"/>
        </w:rPr>
        <w:t>教育体育局</w:t>
      </w:r>
      <w:r>
        <w:rPr>
          <w:rFonts w:hint="default" w:ascii="Times New Roman" w:hAnsi="Times New Roman" w:eastAsia="方正仿宋_GBK" w:cs="Times New Roman"/>
          <w:kern w:val="0"/>
          <w:sz w:val="32"/>
          <w:szCs w:val="32"/>
          <w:highlight w:val="none"/>
          <w:lang w:val="en-US" w:eastAsia="zh-CN"/>
        </w:rPr>
        <w:t>负责选拔推送本地小学生组、中学生组、职业院校学生组（中职学生）、教师组（含幼儿园在职教师，不含高校教师）作品参赛。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（二）各高校负责选拔推送本校大学生组（含研究生、留学生）和教师组、职业院校学生组作品参赛。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w:t>
      </w:r>
      <w:r>
        <w:rPr>
          <w:rFonts w:hint="eastAsia" w:ascii="Times New Roman" w:hAnsi="Times New Roman" w:eastAsia="方正仿宋_GBK" w:cs="Times New Roman"/>
          <w:kern w:val="0"/>
          <w:sz w:val="32"/>
          <w:szCs w:val="32"/>
          <w:highlight w:val="none"/>
          <w:lang w:val="en-US" w:eastAsia="zh-CN"/>
        </w:rPr>
        <w:t>三</w:t>
      </w:r>
      <w:r>
        <w:rPr>
          <w:rFonts w:hint="default" w:ascii="Times New Roman" w:hAnsi="Times New Roman" w:eastAsia="方正仿宋_GBK" w:cs="Times New Roman"/>
          <w:kern w:val="0"/>
          <w:sz w:val="32"/>
          <w:szCs w:val="32"/>
          <w:highlight w:val="none"/>
          <w:lang w:val="en-US" w:eastAsia="zh-CN"/>
        </w:rPr>
        <w:t>）社会人员组参赛作品数量没有名额限制，省语委成员单位参赛选手及其他社会人员组参赛选手信息由选手所在单位或选手个人直接报送。</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t xml:space="preserve">赛程安排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（一）参赛作品选拔</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各地、各校自行组织州市级、校级评选活动，按</w:t>
      </w:r>
      <w:r>
        <w:rPr>
          <w:rFonts w:hint="eastAsia" w:ascii="Times New Roman" w:hAnsi="Times New Roman" w:eastAsia="方正仿宋_GBK" w:cs="Times New Roman"/>
          <w:kern w:val="0"/>
          <w:sz w:val="32"/>
          <w:szCs w:val="32"/>
          <w:highlight w:val="none"/>
          <w:lang w:val="en-US" w:eastAsia="zh-CN"/>
        </w:rPr>
        <w:t>前期通知确定</w:t>
      </w:r>
      <w:r>
        <w:rPr>
          <w:rFonts w:hint="default" w:ascii="Times New Roman" w:hAnsi="Times New Roman" w:eastAsia="方正仿宋_GBK" w:cs="Times New Roman"/>
          <w:kern w:val="0"/>
          <w:sz w:val="32"/>
          <w:szCs w:val="32"/>
          <w:highlight w:val="none"/>
          <w:lang w:val="en-US" w:eastAsia="zh-CN"/>
        </w:rPr>
        <w:t>名额于</w:t>
      </w:r>
      <w:r>
        <w:rPr>
          <w:rFonts w:hint="eastAsia" w:ascii="Times New Roman" w:hAnsi="Times New Roman" w:eastAsia="方正仿宋_GBK" w:cs="Times New Roman"/>
          <w:kern w:val="0"/>
          <w:sz w:val="32"/>
          <w:szCs w:val="32"/>
          <w:highlight w:val="none"/>
          <w:lang w:val="en-US" w:eastAsia="zh-CN"/>
        </w:rPr>
        <w:t>2026年7</w:t>
      </w:r>
      <w:r>
        <w:rPr>
          <w:rFonts w:hint="default" w:ascii="Times New Roman" w:hAnsi="Times New Roman" w:eastAsia="方正仿宋_GBK" w:cs="Times New Roman"/>
          <w:kern w:val="0"/>
          <w:sz w:val="32"/>
          <w:szCs w:val="32"/>
          <w:highlight w:val="none"/>
          <w:lang w:val="en-US" w:eastAsia="zh-CN"/>
        </w:rPr>
        <w:t>月</w:t>
      </w:r>
      <w:r>
        <w:rPr>
          <w:rFonts w:hint="eastAsia" w:ascii="Times New Roman" w:hAnsi="Times New Roman" w:eastAsia="方正仿宋_GBK" w:cs="Times New Roman"/>
          <w:kern w:val="0"/>
          <w:sz w:val="32"/>
          <w:szCs w:val="32"/>
          <w:highlight w:val="none"/>
          <w:lang w:val="en-US" w:eastAsia="zh-CN"/>
        </w:rPr>
        <w:t>15</w:t>
      </w:r>
      <w:r>
        <w:rPr>
          <w:rFonts w:hint="default" w:ascii="Times New Roman" w:hAnsi="Times New Roman" w:eastAsia="方正仿宋_GBK" w:cs="Times New Roman"/>
          <w:kern w:val="0"/>
          <w:sz w:val="32"/>
          <w:szCs w:val="32"/>
          <w:highlight w:val="none"/>
          <w:lang w:val="en-US" w:eastAsia="zh-CN"/>
        </w:rPr>
        <w:t>日前将作品汇总表可编辑的电子版和加盖公章的扫描件发送至诵读大赛联系人邮箱：</w:t>
      </w:r>
      <w:r>
        <w:rPr>
          <w:rFonts w:hint="eastAsia" w:ascii="Times New Roman" w:hAnsi="Times New Roman" w:eastAsia="方正仿宋_GBK" w:cs="Times New Roman"/>
          <w:kern w:val="0"/>
          <w:sz w:val="32"/>
          <w:szCs w:val="32"/>
          <w:highlight w:val="none"/>
          <w:lang w:val="en-US" w:eastAsia="zh-CN"/>
        </w:rPr>
        <w:t>469290471@qq.com</w:t>
      </w:r>
      <w:r>
        <w:rPr>
          <w:rFonts w:hint="default" w:ascii="Times New Roman" w:hAnsi="Times New Roman" w:eastAsia="方正仿宋_GBK" w:cs="Times New Roman"/>
          <w:kern w:val="0"/>
          <w:sz w:val="32"/>
          <w:szCs w:val="32"/>
          <w:highlight w:val="none"/>
          <w:lang w:val="en-US" w:eastAsia="zh-CN"/>
        </w:rPr>
        <w:t>，文件命名为《州市名/高校名+诵读大赛作品汇总表》。各单位组织参赛情况，将作为云南省优秀组织奖评选的重要依据。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省语委成员单位参赛选手及其他社会人员参赛选手信息由选手所在单位或选手个人直接发送至诵读大赛联系人邮箱</w:t>
      </w:r>
      <w:r>
        <w:rPr>
          <w:rFonts w:hint="eastAsia" w:ascii="Times New Roman" w:hAnsi="Times New Roman" w:eastAsia="方正仿宋_GBK" w:cs="Times New Roman"/>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（二）参赛作品上传</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参赛选手于</w:t>
      </w:r>
      <w:r>
        <w:rPr>
          <w:rFonts w:hint="eastAsia" w:ascii="Times New Roman" w:hAnsi="Times New Roman" w:eastAsia="方正仿宋_GBK" w:cs="Times New Roman"/>
          <w:color w:val="auto"/>
          <w:kern w:val="0"/>
          <w:sz w:val="32"/>
          <w:szCs w:val="32"/>
          <w:highlight w:val="none"/>
          <w:lang w:val="en-US" w:eastAsia="zh-CN"/>
        </w:rPr>
        <w:t>2026年7</w:t>
      </w:r>
      <w:r>
        <w:rPr>
          <w:rFonts w:hint="default" w:ascii="Times New Roman" w:hAnsi="Times New Roman" w:eastAsia="方正仿宋_GBK" w:cs="Times New Roman"/>
          <w:color w:val="auto"/>
          <w:kern w:val="0"/>
          <w:sz w:val="32"/>
          <w:szCs w:val="32"/>
          <w:highlight w:val="none"/>
          <w:lang w:val="en-US" w:eastAsia="zh-CN"/>
        </w:rPr>
        <w:t>月</w:t>
      </w:r>
      <w:r>
        <w:rPr>
          <w:rFonts w:hint="eastAsia" w:ascii="Times New Roman" w:hAnsi="Times New Roman" w:eastAsia="方正仿宋_GBK" w:cs="Times New Roman"/>
          <w:color w:val="auto"/>
          <w:kern w:val="0"/>
          <w:sz w:val="32"/>
          <w:szCs w:val="32"/>
          <w:highlight w:val="none"/>
          <w:u w:val="none"/>
          <w:lang w:val="en-US" w:eastAsia="zh-CN"/>
        </w:rPr>
        <w:t>18</w:t>
      </w:r>
      <w:r>
        <w:rPr>
          <w:rFonts w:hint="eastAsia" w:ascii="Times New Roman" w:hAnsi="Times New Roman" w:eastAsia="方正仿宋_GBK" w:cs="Times New Roman"/>
          <w:color w:val="auto"/>
          <w:kern w:val="0"/>
          <w:sz w:val="32"/>
          <w:szCs w:val="32"/>
          <w:highlight w:val="none"/>
          <w:lang w:val="en-US" w:eastAsia="zh-CN"/>
        </w:rPr>
        <w:t>—22</w:t>
      </w:r>
      <w:r>
        <w:rPr>
          <w:rFonts w:hint="eastAsia" w:ascii="Times New Roman" w:hAnsi="Times New Roman" w:eastAsia="方正仿宋_GBK" w:cs="Times New Roman"/>
          <w:color w:val="auto"/>
          <w:kern w:val="0"/>
          <w:sz w:val="32"/>
          <w:szCs w:val="32"/>
          <w:highlight w:val="none"/>
          <w:u w:val="none"/>
          <w:lang w:val="en-US" w:eastAsia="zh-CN"/>
        </w:rPr>
        <w:t>日期间，</w:t>
      </w:r>
      <w:r>
        <w:rPr>
          <w:rFonts w:hint="default" w:ascii="Times New Roman" w:hAnsi="Times New Roman" w:eastAsia="方正仿宋_GBK" w:cs="Times New Roman"/>
          <w:color w:val="auto"/>
          <w:kern w:val="0"/>
          <w:sz w:val="32"/>
          <w:szCs w:val="32"/>
          <w:highlight w:val="none"/>
          <w:lang w:val="en-US" w:eastAsia="zh-CN"/>
        </w:rPr>
        <w:t>登录省赛官网（</w:t>
      </w:r>
      <w:r>
        <w:rPr>
          <w:rFonts w:hint="default" w:ascii="Times New Roman" w:hAnsi="Times New Roman" w:eastAsia="方正仿宋_GBK" w:cs="Times New Roman"/>
          <w:color w:val="auto"/>
          <w:kern w:val="0"/>
          <w:sz w:val="32"/>
          <w:szCs w:val="32"/>
          <w:lang w:val="en-US" w:eastAsia="zh-CN"/>
        </w:rPr>
        <w:t>https://www.kunming.cn/zhuanti/qtzt/2023/ylb/</w:t>
      </w:r>
      <w:r>
        <w:rPr>
          <w:rFonts w:hint="default" w:ascii="Times New Roman" w:hAnsi="Times New Roman" w:eastAsia="方正仿宋_GBK" w:cs="Times New Roman"/>
          <w:color w:val="auto"/>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lang w:val="en-US" w:eastAsia="zh-CN"/>
        </w:rPr>
        <w:t>（作品上传网址）</w:t>
      </w:r>
      <w:r>
        <w:rPr>
          <w:rFonts w:hint="default" w:ascii="Times New Roman" w:hAnsi="Times New Roman" w:eastAsia="方正仿宋_GBK" w:cs="Times New Roman"/>
          <w:color w:val="auto"/>
          <w:kern w:val="0"/>
          <w:sz w:val="32"/>
          <w:szCs w:val="32"/>
          <w:highlight w:val="none"/>
          <w:lang w:val="en-US" w:eastAsia="zh-CN"/>
        </w:rPr>
        <w:fldChar w:fldCharType="begin"/>
      </w:r>
      <w:r>
        <w:rPr>
          <w:rFonts w:hint="default" w:ascii="Times New Roman" w:hAnsi="Times New Roman" w:eastAsia="方正仿宋_GBK" w:cs="Times New Roman"/>
          <w:color w:val="auto"/>
          <w:kern w:val="0"/>
          <w:sz w:val="32"/>
          <w:szCs w:val="32"/>
          <w:highlight w:val="none"/>
          <w:lang w:val="en-US" w:eastAsia="zh-CN"/>
        </w:rPr>
        <w:instrText xml:space="preserve"> HYPERLINK "http://www.jingdiansxj.cn）报名参赛并上传作品。省语委成员单位推荐" </w:instrText>
      </w:r>
      <w:r>
        <w:rPr>
          <w:rFonts w:hint="default" w:ascii="Times New Roman" w:hAnsi="Times New Roman" w:eastAsia="方正仿宋_GBK" w:cs="Times New Roman"/>
          <w:color w:val="auto"/>
          <w:kern w:val="0"/>
          <w:sz w:val="32"/>
          <w:szCs w:val="32"/>
          <w:highlight w:val="none"/>
          <w:lang w:val="en-US" w:eastAsia="zh-CN"/>
        </w:rPr>
        <w:fldChar w:fldCharType="separate"/>
      </w:r>
      <w:r>
        <w:rPr>
          <w:rFonts w:hint="default" w:ascii="Times New Roman" w:hAnsi="Times New Roman" w:eastAsia="方正仿宋_GBK" w:cs="Times New Roman"/>
          <w:color w:val="auto"/>
          <w:kern w:val="0"/>
          <w:sz w:val="32"/>
          <w:szCs w:val="32"/>
          <w:highlight w:val="none"/>
          <w:lang w:val="en-US" w:eastAsia="zh-CN"/>
        </w:rPr>
        <w:t>填写参赛信息并上传作品。除社会人员组外，只有各地各校按名额分配报送过作品汇总表的选手可以上传作品，其他人员不能上传作品。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同时，请所有参赛选手进入全国大赛官网（网址：</w:t>
      </w:r>
      <w:r>
        <w:rPr>
          <w:rFonts w:hint="eastAsia" w:ascii="Times New Roman" w:hAnsi="Times New Roman" w:eastAsia="方正仿宋_GBK" w:cs="Times New Roman"/>
          <w:color w:val="auto"/>
          <w:kern w:val="0"/>
          <w:sz w:val="32"/>
          <w:szCs w:val="32"/>
          <w:highlight w:val="none"/>
          <w:lang w:val="en-US" w:eastAsia="zh-CN"/>
        </w:rPr>
        <w:fldChar w:fldCharType="begin"/>
      </w:r>
      <w:r>
        <w:rPr>
          <w:rFonts w:hint="eastAsia" w:ascii="Times New Roman" w:hAnsi="Times New Roman" w:eastAsia="方正仿宋_GBK" w:cs="Times New Roman"/>
          <w:color w:val="auto"/>
          <w:kern w:val="0"/>
          <w:sz w:val="32"/>
          <w:szCs w:val="32"/>
          <w:highlight w:val="none"/>
          <w:lang w:val="en-US" w:eastAsia="zh-CN"/>
        </w:rPr>
        <w:instrText xml:space="preserve"> HYPERLINK "http://www.jingdiansxj.cn）注册信息并上传作品。" </w:instrText>
      </w:r>
      <w:r>
        <w:rPr>
          <w:rFonts w:hint="eastAsia" w:ascii="Times New Roman" w:hAnsi="Times New Roman" w:eastAsia="方正仿宋_GBK" w:cs="Times New Roman"/>
          <w:color w:val="auto"/>
          <w:kern w:val="0"/>
          <w:sz w:val="32"/>
          <w:szCs w:val="32"/>
          <w:highlight w:val="none"/>
          <w:lang w:val="en-US" w:eastAsia="zh-CN"/>
        </w:rPr>
        <w:fldChar w:fldCharType="separate"/>
      </w:r>
      <w:r>
        <w:rPr>
          <w:rFonts w:hint="eastAsia" w:ascii="Times New Roman" w:hAnsi="Times New Roman" w:eastAsia="方正仿宋_GBK" w:cs="Times New Roman"/>
          <w:color w:val="auto"/>
          <w:kern w:val="0"/>
          <w:sz w:val="32"/>
          <w:szCs w:val="32"/>
          <w:highlight w:val="none"/>
          <w:lang w:val="en-US" w:eastAsia="zh-CN"/>
        </w:rPr>
        <w:t>https://jdsxj.eduyun.cn）参加语言文字知识及诵读常识测评</w:t>
      </w:r>
      <w:r>
        <w:rPr>
          <w:rFonts w:hint="eastAsia" w:ascii="Times New Roman" w:hAnsi="Times New Roman" w:eastAsia="方正仿宋_GBK" w:cs="Times New Roman"/>
          <w:color w:val="auto"/>
          <w:kern w:val="0"/>
          <w:sz w:val="32"/>
          <w:szCs w:val="32"/>
          <w:highlight w:val="none"/>
          <w:lang w:val="en-US" w:eastAsia="zh-CN"/>
        </w:rPr>
        <w:fldChar w:fldCharType="end"/>
      </w:r>
      <w:r>
        <w:rPr>
          <w:rFonts w:hint="eastAsia" w:ascii="Times New Roman" w:hAnsi="Times New Roman" w:eastAsia="方正仿宋_GBK" w:cs="Times New Roman"/>
          <w:b/>
          <w:bCs/>
          <w:color w:val="auto"/>
          <w:kern w:val="0"/>
          <w:sz w:val="32"/>
          <w:szCs w:val="32"/>
          <w:highlight w:val="none"/>
          <w:lang w:val="en-US" w:eastAsia="zh-CN"/>
        </w:rPr>
        <w:t>（请注意区分国赛平台和省赛平台，选手需在省赛平台上传作品视频，国赛平台仅需完成知识测评，经省赛推荐后再上传作品）</w:t>
      </w:r>
      <w:r>
        <w:rPr>
          <w:rFonts w:hint="eastAsia" w:ascii="Times New Roman" w:hAnsi="Times New Roman" w:eastAsia="方正仿宋_GBK"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仿宋_GBK" w:cs="Times New Roman"/>
          <w:color w:val="auto"/>
          <w:kern w:val="0"/>
          <w:sz w:val="32"/>
          <w:szCs w:val="32"/>
          <w:highlight w:val="none"/>
          <w:lang w:val="en-US" w:eastAsia="zh-CN"/>
        </w:rPr>
        <w:fldChar w:fldCharType="end"/>
      </w: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（三）作品初审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大赛组委会工作人员对参赛作品进行初审</w:t>
      </w:r>
      <w:r>
        <w:rPr>
          <w:rFonts w:hint="eastAsia" w:ascii="Times New Roman" w:hAnsi="Times New Roman" w:eastAsia="方正仿宋_GBK" w:cs="Times New Roman"/>
          <w:kern w:val="0"/>
          <w:sz w:val="32"/>
          <w:szCs w:val="32"/>
          <w:highlight w:val="none"/>
          <w:lang w:val="en-US" w:eastAsia="zh-CN"/>
        </w:rPr>
        <w:t>，参赛者上传作品后请在24小时后查看审核状态，</w:t>
      </w:r>
      <w:r>
        <w:rPr>
          <w:rFonts w:hint="default" w:ascii="Times New Roman" w:hAnsi="Times New Roman" w:eastAsia="方正仿宋_GBK" w:cs="Times New Roman"/>
          <w:kern w:val="0"/>
          <w:sz w:val="32"/>
          <w:szCs w:val="32"/>
          <w:highlight w:val="none"/>
          <w:lang w:val="en-US" w:eastAsia="zh-CN"/>
        </w:rPr>
        <w:t>因信息有误、视频不规范等原因导致初审不通过的选手</w:t>
      </w:r>
      <w:r>
        <w:rPr>
          <w:rFonts w:hint="eastAsia" w:ascii="Times New Roman" w:hAnsi="Times New Roman" w:eastAsia="方正仿宋_GBK" w:cs="Times New Roman"/>
          <w:kern w:val="0"/>
          <w:sz w:val="32"/>
          <w:szCs w:val="32"/>
          <w:highlight w:val="none"/>
          <w:lang w:val="en-US" w:eastAsia="zh-CN"/>
        </w:rPr>
        <w:t>，</w:t>
      </w:r>
      <w:r>
        <w:rPr>
          <w:rFonts w:hint="default" w:ascii="Times New Roman" w:hAnsi="Times New Roman" w:eastAsia="方正仿宋_GBK" w:cs="Times New Roman"/>
          <w:kern w:val="0"/>
          <w:sz w:val="32"/>
          <w:szCs w:val="32"/>
          <w:highlight w:val="none"/>
          <w:lang w:val="en-US" w:eastAsia="zh-CN"/>
        </w:rPr>
        <w:t>于</w:t>
      </w:r>
      <w:r>
        <w:rPr>
          <w:rFonts w:hint="eastAsia" w:ascii="Times New Roman" w:hAnsi="Times New Roman" w:eastAsia="方正仿宋_GBK" w:cs="Times New Roman"/>
          <w:kern w:val="0"/>
          <w:sz w:val="32"/>
          <w:szCs w:val="32"/>
          <w:highlight w:val="none"/>
          <w:lang w:val="en-US" w:eastAsia="zh-CN"/>
        </w:rPr>
        <w:t>2026年7</w:t>
      </w:r>
      <w:r>
        <w:rPr>
          <w:rFonts w:hint="default" w:ascii="Times New Roman" w:hAnsi="Times New Roman" w:eastAsia="方正仿宋_GBK" w:cs="Times New Roman"/>
          <w:kern w:val="0"/>
          <w:sz w:val="32"/>
          <w:szCs w:val="32"/>
          <w:highlight w:val="none"/>
          <w:lang w:val="en-US" w:eastAsia="zh-CN"/>
        </w:rPr>
        <w:t>月</w:t>
      </w:r>
      <w:r>
        <w:rPr>
          <w:rFonts w:hint="eastAsia" w:ascii="Times New Roman" w:hAnsi="Times New Roman" w:eastAsia="方正仿宋_GBK" w:cs="Times New Roman"/>
          <w:kern w:val="0"/>
          <w:sz w:val="32"/>
          <w:szCs w:val="32"/>
          <w:highlight w:val="none"/>
          <w:lang w:val="en-US" w:eastAsia="zh-CN"/>
        </w:rPr>
        <w:t>24日前</w:t>
      </w:r>
      <w:r>
        <w:rPr>
          <w:rFonts w:hint="default" w:ascii="Times New Roman" w:hAnsi="Times New Roman" w:eastAsia="方正仿宋_GBK" w:cs="Times New Roman"/>
          <w:kern w:val="0"/>
          <w:sz w:val="32"/>
          <w:szCs w:val="32"/>
          <w:highlight w:val="none"/>
          <w:lang w:val="en-US" w:eastAsia="zh-CN"/>
        </w:rPr>
        <w:t>登录省赛官网进行修改。请选手及时关注作品审核通过情况。未通过审核又未在规定时间内按要求修改信息及视频的选手视为放弃参赛。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（四）专家评审及公示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7月</w:t>
      </w:r>
      <w:r>
        <w:rPr>
          <w:rFonts w:hint="eastAsia" w:ascii="Times New Roman" w:hAnsi="Times New Roman" w:eastAsia="方正仿宋_GBK" w:cs="Times New Roman"/>
          <w:color w:val="auto"/>
          <w:kern w:val="0"/>
          <w:sz w:val="32"/>
          <w:szCs w:val="32"/>
          <w:highlight w:val="none"/>
          <w:u w:val="none"/>
          <w:lang w:val="en-US" w:eastAsia="zh-CN"/>
        </w:rPr>
        <w:t>27</w:t>
      </w:r>
      <w:r>
        <w:rPr>
          <w:rFonts w:hint="default" w:ascii="Times New Roman" w:hAnsi="Times New Roman" w:eastAsia="方正仿宋_GBK" w:cs="Times New Roman"/>
          <w:kern w:val="0"/>
          <w:sz w:val="32"/>
          <w:szCs w:val="32"/>
          <w:highlight w:val="none"/>
          <w:lang w:val="en-US" w:eastAsia="zh-CN"/>
        </w:rPr>
        <w:t>日</w:t>
      </w:r>
      <w:r>
        <w:rPr>
          <w:rFonts w:hint="eastAsia" w:ascii="Times New Roman" w:hAnsi="Times New Roman" w:eastAsia="方正仿宋_GBK" w:cs="Times New Roman"/>
          <w:kern w:val="0"/>
          <w:sz w:val="32"/>
          <w:szCs w:val="32"/>
          <w:highlight w:val="none"/>
          <w:lang w:val="en-US" w:eastAsia="zh-CN"/>
        </w:rPr>
        <w:t>—</w:t>
      </w:r>
      <w:r>
        <w:rPr>
          <w:rFonts w:hint="eastAsia" w:ascii="Times New Roman" w:hAnsi="Times New Roman" w:eastAsia="方正仿宋_GBK" w:cs="Times New Roman"/>
          <w:color w:val="auto"/>
          <w:kern w:val="0"/>
          <w:sz w:val="32"/>
          <w:szCs w:val="32"/>
          <w:highlight w:val="none"/>
          <w:u w:val="none"/>
          <w:lang w:val="en-US" w:eastAsia="zh-CN"/>
        </w:rPr>
        <w:t>29</w:t>
      </w:r>
      <w:r>
        <w:rPr>
          <w:rFonts w:hint="default" w:ascii="Times New Roman" w:hAnsi="Times New Roman" w:eastAsia="方正仿宋_GBK" w:cs="Times New Roman"/>
          <w:kern w:val="0"/>
          <w:sz w:val="32"/>
          <w:szCs w:val="32"/>
          <w:highlight w:val="none"/>
          <w:lang w:val="en-US" w:eastAsia="zh-CN"/>
        </w:rPr>
        <w:t>日，大赛组委会组织专家对省复赛作品进行评审，确定推荐参加全国复赛的作品，同时评选出省级一、二、三等奖及优秀奖，具体名额视作品质量确定。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7月</w:t>
      </w:r>
      <w:r>
        <w:rPr>
          <w:rFonts w:hint="eastAsia" w:ascii="Times New Roman" w:hAnsi="Times New Roman" w:eastAsia="方正仿宋_GBK" w:cs="Times New Roman"/>
          <w:kern w:val="0"/>
          <w:sz w:val="32"/>
          <w:szCs w:val="32"/>
          <w:highlight w:val="none"/>
          <w:lang w:val="en-US" w:eastAsia="zh-CN"/>
        </w:rPr>
        <w:t>31日</w:t>
      </w:r>
      <w:r>
        <w:rPr>
          <w:rFonts w:hint="default" w:ascii="Times New Roman" w:hAnsi="Times New Roman" w:eastAsia="方正仿宋_GBK" w:cs="Times New Roman"/>
          <w:kern w:val="0"/>
          <w:sz w:val="32"/>
          <w:szCs w:val="32"/>
          <w:highlight w:val="none"/>
          <w:lang w:val="en-US" w:eastAsia="zh-CN"/>
        </w:rPr>
        <w:t>，在省赛官网公示全省进入全国复赛选手信息。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（五）推荐参加全国复赛选手登录全国大赛官网上传作品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eastAsia" w:ascii="Times New Roman" w:hAnsi="Times New Roman" w:eastAsia="方正仿宋_GBK" w:cs="Times New Roman"/>
          <w:kern w:val="0"/>
          <w:sz w:val="32"/>
          <w:szCs w:val="32"/>
          <w:highlight w:val="none"/>
          <w:lang w:val="en-US" w:eastAsia="zh-CN"/>
        </w:rPr>
        <w:t>8</w:t>
      </w:r>
      <w:r>
        <w:rPr>
          <w:rFonts w:hint="default" w:ascii="Times New Roman" w:hAnsi="Times New Roman" w:eastAsia="方正仿宋_GBK" w:cs="Times New Roman"/>
          <w:kern w:val="0"/>
          <w:sz w:val="32"/>
          <w:szCs w:val="32"/>
          <w:highlight w:val="none"/>
          <w:lang w:val="en-US" w:eastAsia="zh-CN"/>
        </w:rPr>
        <w:t>月</w:t>
      </w:r>
      <w:r>
        <w:rPr>
          <w:rFonts w:hint="eastAsia" w:ascii="Times New Roman" w:hAnsi="Times New Roman" w:eastAsia="方正仿宋_GBK" w:cs="Times New Roman"/>
          <w:color w:val="auto"/>
          <w:kern w:val="0"/>
          <w:sz w:val="32"/>
          <w:szCs w:val="32"/>
          <w:highlight w:val="none"/>
          <w:u w:val="none"/>
          <w:lang w:val="en-US" w:eastAsia="zh-CN"/>
        </w:rPr>
        <w:t>1—5</w:t>
      </w:r>
      <w:r>
        <w:rPr>
          <w:rFonts w:hint="default" w:ascii="Times New Roman" w:hAnsi="Times New Roman" w:eastAsia="方正仿宋_GBK" w:cs="Times New Roman"/>
          <w:kern w:val="0"/>
          <w:sz w:val="32"/>
          <w:szCs w:val="32"/>
          <w:highlight w:val="none"/>
          <w:lang w:val="en-US" w:eastAsia="zh-CN"/>
        </w:rPr>
        <w:t>日，推荐参加全国复赛的选手</w:t>
      </w:r>
      <w:r>
        <w:rPr>
          <w:rFonts w:hint="eastAsia" w:ascii="Times New Roman" w:hAnsi="Times New Roman" w:eastAsia="方正仿宋_GBK" w:cs="Times New Roman"/>
          <w:kern w:val="0"/>
          <w:sz w:val="32"/>
          <w:szCs w:val="32"/>
          <w:highlight w:val="none"/>
          <w:lang w:val="en-US" w:eastAsia="zh-CN"/>
        </w:rPr>
        <w:t>登录</w:t>
      </w:r>
      <w:r>
        <w:rPr>
          <w:rFonts w:hint="default" w:ascii="Times New Roman" w:hAnsi="Times New Roman" w:eastAsia="方正仿宋_GBK" w:cs="Times New Roman"/>
          <w:kern w:val="0"/>
          <w:sz w:val="32"/>
          <w:szCs w:val="32"/>
          <w:highlight w:val="none"/>
          <w:lang w:val="en-US" w:eastAsia="zh-CN"/>
        </w:rPr>
        <w:t>全国大赛官网（网址：</w:t>
      </w:r>
      <w:r>
        <w:rPr>
          <w:rFonts w:hint="default" w:ascii="Times New Roman" w:hAnsi="Times New Roman" w:eastAsia="方正仿宋_GBK" w:cs="Times New Roman"/>
          <w:kern w:val="0"/>
          <w:sz w:val="32"/>
          <w:szCs w:val="32"/>
          <w:highlight w:val="none"/>
          <w:lang w:val="en-US" w:eastAsia="zh-CN"/>
        </w:rPr>
        <w:fldChar w:fldCharType="begin"/>
      </w:r>
      <w:r>
        <w:rPr>
          <w:rFonts w:hint="default" w:ascii="Times New Roman" w:hAnsi="Times New Roman" w:eastAsia="方正仿宋_GBK" w:cs="Times New Roman"/>
          <w:kern w:val="0"/>
          <w:sz w:val="32"/>
          <w:szCs w:val="32"/>
          <w:highlight w:val="none"/>
          <w:lang w:val="en-US" w:eastAsia="zh-CN"/>
        </w:rPr>
        <w:instrText xml:space="preserve"> HYPERLINK "http://www.jingdiansxj.cn）注册信息并上传作品。" </w:instrText>
      </w:r>
      <w:r>
        <w:rPr>
          <w:rFonts w:hint="default" w:ascii="Times New Roman" w:hAnsi="Times New Roman" w:eastAsia="方正仿宋_GBK" w:cs="Times New Roman"/>
          <w:kern w:val="0"/>
          <w:sz w:val="32"/>
          <w:szCs w:val="32"/>
          <w:highlight w:val="none"/>
          <w:lang w:val="en-US" w:eastAsia="zh-CN"/>
        </w:rPr>
        <w:fldChar w:fldCharType="separate"/>
      </w:r>
      <w:r>
        <w:rPr>
          <w:rFonts w:hint="default" w:ascii="Times New Roman" w:hAnsi="Times New Roman" w:eastAsia="方正仿宋_GBK" w:cs="Times New Roman"/>
          <w:kern w:val="0"/>
          <w:sz w:val="32"/>
          <w:szCs w:val="32"/>
          <w:highlight w:val="none"/>
          <w:lang w:val="en-US" w:eastAsia="zh-CN"/>
        </w:rPr>
        <w:t>https://jdsxj.eduyun.cn）</w:t>
      </w:r>
      <w:r>
        <w:rPr>
          <w:rFonts w:hint="eastAsia" w:ascii="Times New Roman" w:hAnsi="Times New Roman" w:eastAsia="方正仿宋_GBK" w:cs="Times New Roman"/>
          <w:kern w:val="0"/>
          <w:sz w:val="32"/>
          <w:szCs w:val="32"/>
          <w:highlight w:val="none"/>
          <w:lang w:val="en-US" w:eastAsia="zh-CN"/>
        </w:rPr>
        <w:t>参加语言文字知识及诵读常识测评，测评合格者按要求</w:t>
      </w:r>
      <w:r>
        <w:rPr>
          <w:rFonts w:hint="default" w:ascii="Times New Roman" w:hAnsi="Times New Roman" w:eastAsia="方正仿宋_GBK" w:cs="Times New Roman"/>
          <w:kern w:val="0"/>
          <w:sz w:val="32"/>
          <w:szCs w:val="32"/>
          <w:highlight w:val="none"/>
          <w:lang w:val="en-US" w:eastAsia="zh-CN"/>
        </w:rPr>
        <w:t>上传作品。</w:t>
      </w:r>
      <w:r>
        <w:rPr>
          <w:rFonts w:hint="default" w:ascii="Times New Roman" w:hAnsi="Times New Roman" w:eastAsia="方正仿宋_GBK" w:cs="Times New Roman"/>
          <w:kern w:val="0"/>
          <w:sz w:val="32"/>
          <w:szCs w:val="32"/>
          <w:highlight w:val="none"/>
          <w:lang w:val="en-US" w:eastAsia="zh-CN"/>
        </w:rPr>
        <w:fldChar w:fldCharType="end"/>
      </w:r>
      <w:r>
        <w:rPr>
          <w:rFonts w:hint="default" w:ascii="Times New Roman" w:hAnsi="Times New Roman" w:eastAsia="方正仿宋_GBK" w:cs="Times New Roman"/>
          <w:kern w:val="0"/>
          <w:sz w:val="32"/>
          <w:szCs w:val="32"/>
          <w:highlight w:val="none"/>
          <w:lang w:val="en-US" w:eastAsia="zh-CN"/>
        </w:rPr>
        <w:t>之后及时关注并按照全国大赛要求参与后续赛程。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auto"/>
          <w:kern w:val="0"/>
          <w:sz w:val="32"/>
          <w:szCs w:val="32"/>
          <w:highlight w:val="none"/>
          <w:lang w:val="en-US" w:eastAsia="zh-CN"/>
        </w:rPr>
      </w:pPr>
      <w:r>
        <w:rPr>
          <w:rFonts w:hint="default" w:ascii="Times New Roman" w:hAnsi="Times New Roman" w:eastAsia="方正楷体_GBK" w:cs="Times New Roman"/>
          <w:color w:val="auto"/>
          <w:kern w:val="0"/>
          <w:sz w:val="32"/>
          <w:szCs w:val="32"/>
          <w:highlight w:val="none"/>
          <w:lang w:val="en-US" w:eastAsia="zh-CN"/>
        </w:rPr>
        <w:t>（六）获奖结果公示及公布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 w:cs="Times New Roman"/>
          <w:color w:val="000000"/>
          <w:sz w:val="32"/>
          <w:szCs w:val="32"/>
          <w:highlight w:val="none"/>
        </w:rPr>
      </w:pPr>
      <w:r>
        <w:rPr>
          <w:rFonts w:hint="eastAsia" w:ascii="Times New Roman" w:hAnsi="Times New Roman" w:eastAsia="方正仿宋_GBK" w:cs="Times New Roman"/>
          <w:color w:val="auto"/>
          <w:kern w:val="0"/>
          <w:sz w:val="32"/>
          <w:szCs w:val="32"/>
          <w:highlight w:val="none"/>
          <w:lang w:val="en-US" w:eastAsia="zh-CN" w:bidi="ar-SA"/>
        </w:rPr>
        <w:t>9</w:t>
      </w:r>
      <w:r>
        <w:rPr>
          <w:rFonts w:hint="default" w:ascii="Times New Roman" w:hAnsi="Times New Roman" w:eastAsia="方正仿宋_GBK" w:cs="Times New Roman"/>
          <w:color w:val="auto"/>
          <w:kern w:val="0"/>
          <w:sz w:val="32"/>
          <w:szCs w:val="32"/>
          <w:highlight w:val="none"/>
          <w:lang w:val="en-US" w:eastAsia="zh-CN" w:bidi="ar-SA"/>
        </w:rPr>
        <w:t>月，以正式文件公布省级奖获奖名单并制作获奖证书。</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 w:cs="Times New Roman"/>
          <w:color w:val="000000"/>
          <w:sz w:val="32"/>
          <w:szCs w:val="32"/>
          <w:highlight w:val="none"/>
        </w:rPr>
      </w:pPr>
      <w:r>
        <w:rPr>
          <w:rFonts w:hint="default" w:ascii="Times New Roman" w:hAnsi="Times New Roman" w:eastAsia="楷体" w:cs="Times New Roman"/>
          <w:color w:val="000000"/>
          <w:sz w:val="32"/>
          <w:szCs w:val="32"/>
          <w:highlight w:val="none"/>
          <w:lang w:eastAsia="zh-CN"/>
        </w:rPr>
        <w:t>优秀作品</w:t>
      </w:r>
      <w:r>
        <w:rPr>
          <w:rFonts w:hint="default" w:ascii="Times New Roman" w:hAnsi="Times New Roman" w:eastAsia="楷体" w:cs="Times New Roman"/>
          <w:color w:val="000000"/>
          <w:sz w:val="32"/>
          <w:szCs w:val="32"/>
          <w:highlight w:val="none"/>
        </w:rPr>
        <w:t>展示</w:t>
      </w:r>
      <w:r>
        <w:rPr>
          <w:rFonts w:hint="default" w:ascii="Times New Roman" w:hAnsi="Times New Roman" w:eastAsia="楷体" w:cs="Times New Roman"/>
          <w:color w:val="000000"/>
          <w:sz w:val="32"/>
          <w:szCs w:val="32"/>
          <w:highlight w:val="none"/>
          <w:lang w:eastAsia="zh-CN"/>
        </w:rPr>
        <w:t>、展演</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9月，结合全国推广普通话宣传周，组委会组织经典诵读大赛优秀作品现场展演，具体事宜另行通知。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highlight w:val="none"/>
          <w:lang w:val="en-US" w:eastAsia="zh-CN"/>
        </w:rPr>
      </w:pPr>
      <w:r>
        <w:rPr>
          <w:rFonts w:hint="default" w:ascii="Times New Roman" w:hAnsi="Times New Roman" w:eastAsia="方正仿宋_GBK" w:cs="Times New Roman"/>
          <w:kern w:val="0"/>
          <w:sz w:val="32"/>
          <w:szCs w:val="32"/>
          <w:highlight w:val="none"/>
          <w:lang w:val="en-US" w:eastAsia="zh-CN"/>
        </w:rPr>
        <w:t>9</w:t>
      </w:r>
      <w:r>
        <w:rPr>
          <w:rFonts w:hint="eastAsia" w:ascii="Times New Roman" w:hAnsi="Times New Roman" w:eastAsia="方正仿宋_GBK" w:cs="Times New Roman"/>
          <w:kern w:val="0"/>
          <w:sz w:val="32"/>
          <w:szCs w:val="32"/>
          <w:highlight w:val="none"/>
          <w:lang w:val="en-US" w:eastAsia="zh-CN"/>
        </w:rPr>
        <w:t>—</w:t>
      </w:r>
      <w:r>
        <w:rPr>
          <w:rFonts w:hint="default" w:ascii="Times New Roman" w:hAnsi="Times New Roman" w:eastAsia="方正仿宋_GBK" w:cs="Times New Roman"/>
          <w:kern w:val="0"/>
          <w:sz w:val="32"/>
          <w:szCs w:val="32"/>
          <w:highlight w:val="none"/>
          <w:lang w:val="en-US" w:eastAsia="zh-CN"/>
        </w:rPr>
        <w:t>12月，在大赛官网对大赛优秀作品进行展示。</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t>奖项设置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（一）州市县（高校、中等职业学校）选拔赛奖项设置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各州市县、高校、中等职业学校可根据实际情况，自行设置比赛阶段、形式和奖项。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pPr>
      <w:r>
        <w:rPr>
          <w:rFonts w:hint="default" w:ascii="Times New Roman" w:hAnsi="Times New Roman" w:eastAsia="方正楷体_GBK" w:cs="Times New Roman"/>
          <w:color w:val="000000" w:themeColor="text1"/>
          <w:kern w:val="0"/>
          <w:sz w:val="32"/>
          <w:szCs w:val="32"/>
          <w:highlight w:val="none"/>
          <w:lang w:val="en-US" w:eastAsia="zh-CN" w:bidi="ar-SA"/>
          <w14:textFill>
            <w14:solidFill>
              <w14:schemeClr w14:val="tx1"/>
            </w14:solidFill>
          </w14:textFill>
        </w:rPr>
        <w:t>（二）省级奖项设置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每组设置一、二、三等奖和优秀奖，具体获奖名额视作品质量确定。不符合参赛要求的作品不予评定获奖等次。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大赛同时设置优秀组织奖和指导教师奖。一等奖选手的指导教师获优秀指导教师奖。视组织效果向组织单位颁发“优秀组织奖”。</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t>六、其他事项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（一）参赛选手信息汇总表和大赛官网注册的相关信息均需准确、规范且一致，作品名称、所在学校等信息</w:t>
      </w:r>
      <w:r>
        <w:rPr>
          <w:rFonts w:hint="eastAsia" w:ascii="Times New Roman" w:hAnsi="Times New Roman" w:eastAsia="方正仿宋_GBK" w:cs="Times New Roman"/>
          <w:kern w:val="0"/>
          <w:sz w:val="32"/>
          <w:szCs w:val="32"/>
          <w:highlight w:val="none"/>
          <w:lang w:val="en-US" w:eastAsia="zh-CN"/>
        </w:rPr>
        <w:t>需</w:t>
      </w:r>
      <w:r>
        <w:rPr>
          <w:rFonts w:hint="default" w:ascii="Times New Roman" w:hAnsi="Times New Roman" w:eastAsia="方正仿宋_GBK" w:cs="Times New Roman"/>
          <w:kern w:val="0"/>
          <w:sz w:val="32"/>
          <w:szCs w:val="32"/>
          <w:highlight w:val="none"/>
          <w:lang w:val="en-US" w:eastAsia="zh-CN"/>
        </w:rPr>
        <w:t>用全称，不得出现错别字、错误名称、不规范表述等。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参赛选手信息汇总表中“参赛者手机号”与大赛官网注册手机号要一致。</w:t>
      </w:r>
      <w:r>
        <w:rPr>
          <w:rFonts w:hint="eastAsia" w:ascii="Times New Roman" w:hAnsi="Times New Roman" w:eastAsia="方正仿宋_GBK" w:cs="Times New Roman"/>
          <w:kern w:val="0"/>
          <w:sz w:val="32"/>
          <w:szCs w:val="32"/>
          <w:highlight w:val="none"/>
          <w:lang w:val="en-US" w:eastAsia="zh-CN"/>
        </w:rPr>
        <w:t>大赛官网注册手机号必须为参赛者本人、家长或指导教师常用号码。在同一赛项中，每个手机号仅可上传一个作品。请确保该手机号准确无误，此号码用于报名、上传作品、赛事联系和证书查询。省赛与国赛号码一致，一旦上传不予更改，同一作品的参赛者不得同时署名该作品的指导教师。作品上传时间截止后，相关信息不得更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参赛选手在大赛平台上填报参赛信息后，对生成的信息表进行认真审核、确认，信息确认后将不能再修改。获奖名</w:t>
      </w:r>
      <w:r>
        <w:rPr>
          <w:rFonts w:hint="default" w:ascii="Times New Roman" w:hAnsi="Times New Roman" w:eastAsia="方正仿宋_GBK" w:cs="Times New Roman"/>
          <w:kern w:val="0"/>
          <w:sz w:val="32"/>
          <w:szCs w:val="32"/>
          <w:highlight w:val="none"/>
          <w:lang w:val="en-US" w:eastAsia="zh-CN"/>
        </w:rPr>
        <w:t>单及获奖证书信息将以大赛官网后台提取的信息为准。选手自行承担因大赛平台上信息填写错误导致不能参赛或获奖证书信息错误的后果。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0000FF"/>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（二）在大赛官网填写参赛信息时，组成团队参赛的选手参赛者姓名和性别填写其中一人的信息，再备注所有参赛选手（20人以内）的姓名，姓名之间用顿号隔开</w:t>
      </w:r>
      <w:r>
        <w:rPr>
          <w:rFonts w:hint="eastAsia" w:ascii="Times New Roman" w:hAnsi="Times New Roman" w:eastAsia="方正仿宋_GBK" w:cs="Times New Roman"/>
          <w:kern w:val="0"/>
          <w:sz w:val="32"/>
          <w:szCs w:val="32"/>
          <w:highlight w:val="none"/>
          <w:lang w:val="en-US" w:eastAsia="zh-CN"/>
        </w:rPr>
        <w:t>；若使用团队名称参赛的请正确填写团队名称</w:t>
      </w:r>
      <w:r>
        <w:rPr>
          <w:rFonts w:hint="default" w:ascii="Times New Roman" w:hAnsi="Times New Roman" w:eastAsia="方正仿宋_GBK" w:cs="Times New Roman"/>
          <w:kern w:val="0"/>
          <w:sz w:val="32"/>
          <w:szCs w:val="32"/>
          <w:highlight w:val="none"/>
          <w:lang w:val="en-US" w:eastAsia="zh-CN"/>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方正黑体_GBK" w:cs="Times New Roman"/>
          <w:color w:val="000000" w:themeColor="text1"/>
          <w:kern w:val="0"/>
          <w:sz w:val="32"/>
          <w:szCs w:val="32"/>
          <w:highlight w:val="none"/>
          <w:lang w:val="en-US" w:eastAsia="zh-CN"/>
          <w14:textFill>
            <w14:solidFill>
              <w14:schemeClr w14:val="tx1"/>
            </w14:solidFill>
          </w14:textFill>
        </w:rPr>
        <w:t>七、联系方式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联</w:t>
      </w:r>
      <w:r>
        <w:rPr>
          <w:rFonts w:hint="eastAsia" w:ascii="Times New Roman" w:hAnsi="Times New Roman" w:eastAsia="方正仿宋_GBK" w:cs="Times New Roman"/>
          <w:kern w:val="0"/>
          <w:sz w:val="32"/>
          <w:szCs w:val="32"/>
          <w:highlight w:val="none"/>
          <w:lang w:val="en-US" w:eastAsia="zh-CN"/>
        </w:rPr>
        <w:t xml:space="preserve"> </w:t>
      </w:r>
      <w:r>
        <w:rPr>
          <w:rFonts w:hint="default" w:ascii="Times New Roman" w:hAnsi="Times New Roman" w:eastAsia="方正仿宋_GBK" w:cs="Times New Roman"/>
          <w:kern w:val="0"/>
          <w:sz w:val="32"/>
          <w:szCs w:val="32"/>
          <w:highlight w:val="none"/>
          <w:lang w:val="en-US" w:eastAsia="zh-CN"/>
        </w:rPr>
        <w:t>系</w:t>
      </w:r>
      <w:r>
        <w:rPr>
          <w:rFonts w:hint="eastAsia" w:ascii="Times New Roman" w:hAnsi="Times New Roman" w:eastAsia="方正仿宋_GBK" w:cs="Times New Roman"/>
          <w:kern w:val="0"/>
          <w:sz w:val="32"/>
          <w:szCs w:val="32"/>
          <w:highlight w:val="none"/>
          <w:lang w:val="en-US" w:eastAsia="zh-CN"/>
        </w:rPr>
        <w:t xml:space="preserve"> </w:t>
      </w:r>
      <w:r>
        <w:rPr>
          <w:rFonts w:hint="default" w:ascii="Times New Roman" w:hAnsi="Times New Roman" w:eastAsia="方正仿宋_GBK" w:cs="Times New Roman"/>
          <w:kern w:val="0"/>
          <w:sz w:val="32"/>
          <w:szCs w:val="32"/>
          <w:highlight w:val="none"/>
          <w:lang w:val="en-US" w:eastAsia="zh-CN"/>
        </w:rPr>
        <w:t>人：</w:t>
      </w:r>
      <w:r>
        <w:rPr>
          <w:rFonts w:hint="eastAsia" w:ascii="Times New Roman" w:hAnsi="Times New Roman" w:eastAsia="方正仿宋_GBK" w:cs="Times New Roman"/>
          <w:kern w:val="0"/>
          <w:sz w:val="32"/>
          <w:szCs w:val="32"/>
          <w:highlight w:val="none"/>
          <w:lang w:val="en-US" w:eastAsia="zh-CN"/>
        </w:rPr>
        <w:t>高老师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rPr>
      </w:pPr>
      <w:r>
        <w:rPr>
          <w:rFonts w:hint="default" w:ascii="Times New Roman" w:hAnsi="Times New Roman" w:eastAsia="方正仿宋_GBK" w:cs="Times New Roman"/>
          <w:kern w:val="0"/>
          <w:sz w:val="32"/>
          <w:szCs w:val="32"/>
          <w:highlight w:val="none"/>
          <w:lang w:val="en-US" w:eastAsia="zh-CN"/>
        </w:rPr>
        <w:t>联系电话：</w:t>
      </w:r>
      <w:r>
        <w:rPr>
          <w:rFonts w:hint="default" w:ascii="Times New Roman" w:hAnsi="Times New Roman" w:eastAsia="方正仿宋_GBK" w:cs="Times New Roman"/>
          <w:kern w:val="0"/>
          <w:sz w:val="32"/>
          <w:szCs w:val="32"/>
          <w:lang w:val="en-US" w:eastAsia="zh-CN"/>
        </w:rPr>
        <w:t>0871—67435426，13324918866</w:t>
      </w:r>
      <w:r>
        <w:rPr>
          <w:rFonts w:hint="eastAsia" w:ascii="Times New Roman" w:hAnsi="Times New Roman" w:eastAsia="方正仿宋_GBK" w:cs="Times New Roman"/>
          <w:kern w:val="0"/>
          <w:sz w:val="32"/>
          <w:szCs w:val="32"/>
          <w:lang w:val="en-US" w:eastAsia="zh-CN"/>
        </w:rPr>
        <w:t>。</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sz w:val="32"/>
          <w:szCs w:val="32"/>
          <w:highlight w:val="none"/>
          <w:lang w:val="zh-CN"/>
        </w:rPr>
      </w:pPr>
      <w:r>
        <w:rPr>
          <w:rFonts w:hint="default" w:ascii="Times New Roman" w:hAnsi="Times New Roman" w:eastAsia="方正仿宋_GBK" w:cs="Times New Roman"/>
          <w:kern w:val="0"/>
          <w:sz w:val="32"/>
          <w:szCs w:val="32"/>
          <w:highlight w:val="none"/>
          <w:lang w:val="en-US" w:eastAsia="zh-CN"/>
        </w:rPr>
        <w:t>电子邮箱：</w:t>
      </w:r>
      <w:r>
        <w:rPr>
          <w:rFonts w:hint="eastAsia" w:ascii="Times New Roman" w:hAnsi="Times New Roman" w:eastAsia="方正仿宋_GBK" w:cs="Times New Roman"/>
          <w:kern w:val="0"/>
          <w:sz w:val="32"/>
          <w:szCs w:val="32"/>
          <w:highlight w:val="none"/>
          <w:lang w:val="en-US" w:eastAsia="zh-CN"/>
        </w:rPr>
        <w:t>469290471@qq.com</w:t>
      </w:r>
      <w:r>
        <w:rPr>
          <w:rFonts w:hint="default" w:ascii="Times New Roman" w:hAnsi="Times New Roman" w:eastAsia="方正仿宋_GBK" w:cs="Times New Roman"/>
          <w:kern w:val="0"/>
          <w:sz w:val="32"/>
          <w:szCs w:val="32"/>
          <w:highlight w:val="none"/>
          <w:lang w:val="en-US" w:eastAsia="zh-CN"/>
        </w:rPr>
        <w:t>（邮箱只接收参赛选手信息汇总表，不接收参赛作品）</w:t>
      </w:r>
      <w:r>
        <w:rPr>
          <w:rFonts w:hint="eastAsia" w:ascii="Times New Roman" w:hAnsi="Times New Roman" w:eastAsia="方正仿宋_GBK" w:cs="Times New Roman"/>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sz w:val="32"/>
          <w:szCs w:val="32"/>
          <w:highlight w:val="none"/>
          <w:lang w:val="zh-CN"/>
        </w:rPr>
      </w:pPr>
    </w:p>
    <w:sectPr>
      <w:footerReference r:id="rId3" w:type="default"/>
      <w:pgSz w:w="12240" w:h="15840"/>
      <w:pgMar w:top="1440" w:right="1803" w:bottom="1440" w:left="1803" w:header="720" w:footer="720" w:gutter="0"/>
      <w:lnNumType w:countBy="0" w:distance="36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1029BF"/>
    <w:multiLevelType w:val="singleLevel"/>
    <w:tmpl w:val="2A1029BF"/>
    <w:lvl w:ilvl="0" w:tentative="0">
      <w:start w:val="3"/>
      <w:numFmt w:val="chineseCounting"/>
      <w:suff w:val="nothing"/>
      <w:lvlText w:val="%1、"/>
      <w:lvlJc w:val="left"/>
      <w:rPr>
        <w:rFonts w:hint="eastAsia"/>
      </w:rPr>
    </w:lvl>
  </w:abstractNum>
  <w:abstractNum w:abstractNumId="1">
    <w:nsid w:val="7FFE12BB"/>
    <w:multiLevelType w:val="singleLevel"/>
    <w:tmpl w:val="7FFE12BB"/>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MjIxOGZjOTU5MmIwZmY1NGQxYzE1ZWQ2OGUwM2UifQ=="/>
  </w:docVars>
  <w:rsids>
    <w:rsidRoot w:val="00000000"/>
    <w:rsid w:val="065D3C4F"/>
    <w:rsid w:val="06DE684C"/>
    <w:rsid w:val="07FBB32E"/>
    <w:rsid w:val="08C15318"/>
    <w:rsid w:val="0B2C3CFE"/>
    <w:rsid w:val="0DA92986"/>
    <w:rsid w:val="0E5C115F"/>
    <w:rsid w:val="0F881806"/>
    <w:rsid w:val="109C7AD7"/>
    <w:rsid w:val="13904C4C"/>
    <w:rsid w:val="13C54D30"/>
    <w:rsid w:val="15361DEB"/>
    <w:rsid w:val="17253AE2"/>
    <w:rsid w:val="17F3063F"/>
    <w:rsid w:val="1BE22FC7"/>
    <w:rsid w:val="1DC967A6"/>
    <w:rsid w:val="1E5211E3"/>
    <w:rsid w:val="20504908"/>
    <w:rsid w:val="20656028"/>
    <w:rsid w:val="20B640AF"/>
    <w:rsid w:val="2330036B"/>
    <w:rsid w:val="24451F8F"/>
    <w:rsid w:val="26DB6008"/>
    <w:rsid w:val="273D2181"/>
    <w:rsid w:val="277B1135"/>
    <w:rsid w:val="2830694E"/>
    <w:rsid w:val="29BD4904"/>
    <w:rsid w:val="2B8664A8"/>
    <w:rsid w:val="2BB0236B"/>
    <w:rsid w:val="2BD073B7"/>
    <w:rsid w:val="2EB7422F"/>
    <w:rsid w:val="2EC765C0"/>
    <w:rsid w:val="2F6579AC"/>
    <w:rsid w:val="2FD74328"/>
    <w:rsid w:val="30306116"/>
    <w:rsid w:val="30C46679"/>
    <w:rsid w:val="317031F0"/>
    <w:rsid w:val="338C214A"/>
    <w:rsid w:val="33D25380"/>
    <w:rsid w:val="33E40F3A"/>
    <w:rsid w:val="344B0A10"/>
    <w:rsid w:val="35FF9075"/>
    <w:rsid w:val="36EA33C7"/>
    <w:rsid w:val="37274EF1"/>
    <w:rsid w:val="381A5E70"/>
    <w:rsid w:val="38DFBE05"/>
    <w:rsid w:val="3A97285C"/>
    <w:rsid w:val="3A9FBD89"/>
    <w:rsid w:val="3AFD7EE8"/>
    <w:rsid w:val="3C9463CE"/>
    <w:rsid w:val="3DFFD5CB"/>
    <w:rsid w:val="42B706C9"/>
    <w:rsid w:val="46893028"/>
    <w:rsid w:val="477C3E42"/>
    <w:rsid w:val="491606F8"/>
    <w:rsid w:val="4ADB6395"/>
    <w:rsid w:val="4BD11E93"/>
    <w:rsid w:val="4FA0862A"/>
    <w:rsid w:val="51415A3A"/>
    <w:rsid w:val="52172084"/>
    <w:rsid w:val="52A60433"/>
    <w:rsid w:val="543E698E"/>
    <w:rsid w:val="54B59208"/>
    <w:rsid w:val="54CB01B2"/>
    <w:rsid w:val="55AC6D33"/>
    <w:rsid w:val="56785C3A"/>
    <w:rsid w:val="572E4444"/>
    <w:rsid w:val="57EED259"/>
    <w:rsid w:val="59574A9D"/>
    <w:rsid w:val="597D3A81"/>
    <w:rsid w:val="5BF12B53"/>
    <w:rsid w:val="5C7CE1CC"/>
    <w:rsid w:val="5DDFC672"/>
    <w:rsid w:val="5E69377A"/>
    <w:rsid w:val="5E9A7522"/>
    <w:rsid w:val="5EB87010"/>
    <w:rsid w:val="5EF36246"/>
    <w:rsid w:val="602C56F6"/>
    <w:rsid w:val="65D269CD"/>
    <w:rsid w:val="66EEBDE1"/>
    <w:rsid w:val="67AE0A5A"/>
    <w:rsid w:val="68170059"/>
    <w:rsid w:val="6912636D"/>
    <w:rsid w:val="6BFEA916"/>
    <w:rsid w:val="6D6458A9"/>
    <w:rsid w:val="6F203569"/>
    <w:rsid w:val="73E969D9"/>
    <w:rsid w:val="73FF31D7"/>
    <w:rsid w:val="77CFD6B1"/>
    <w:rsid w:val="77FE95C2"/>
    <w:rsid w:val="784B32D8"/>
    <w:rsid w:val="79FD2238"/>
    <w:rsid w:val="79FDB6C2"/>
    <w:rsid w:val="7AED6929"/>
    <w:rsid w:val="7B6ED0DB"/>
    <w:rsid w:val="7B9FEFBE"/>
    <w:rsid w:val="7BCF5B3C"/>
    <w:rsid w:val="7BDDB6AF"/>
    <w:rsid w:val="7BFFF8EF"/>
    <w:rsid w:val="7C77BD41"/>
    <w:rsid w:val="7C953255"/>
    <w:rsid w:val="7CCB5C28"/>
    <w:rsid w:val="7CD91E91"/>
    <w:rsid w:val="7CFF85F8"/>
    <w:rsid w:val="7CFF8F68"/>
    <w:rsid w:val="7D120A66"/>
    <w:rsid w:val="7D6DDDCC"/>
    <w:rsid w:val="7D9968C7"/>
    <w:rsid w:val="7EDBCC3B"/>
    <w:rsid w:val="7EF65DB0"/>
    <w:rsid w:val="7EF75F18"/>
    <w:rsid w:val="7F2FDD1D"/>
    <w:rsid w:val="7F6F0095"/>
    <w:rsid w:val="7FDFCB4A"/>
    <w:rsid w:val="7FEE88C6"/>
    <w:rsid w:val="96DF7033"/>
    <w:rsid w:val="96E94FB6"/>
    <w:rsid w:val="9DBFC904"/>
    <w:rsid w:val="9F7D9D8D"/>
    <w:rsid w:val="ABFD0623"/>
    <w:rsid w:val="ABFD93D6"/>
    <w:rsid w:val="ACCF437C"/>
    <w:rsid w:val="B33ACADC"/>
    <w:rsid w:val="B7BC8206"/>
    <w:rsid w:val="B9CAA504"/>
    <w:rsid w:val="BB36E2B5"/>
    <w:rsid w:val="BB66F81F"/>
    <w:rsid w:val="BBD7101C"/>
    <w:rsid w:val="BBFDECA0"/>
    <w:rsid w:val="BFBDECEA"/>
    <w:rsid w:val="C59B7BCA"/>
    <w:rsid w:val="C7FE7E4A"/>
    <w:rsid w:val="C9647F2E"/>
    <w:rsid w:val="CD3EE75A"/>
    <w:rsid w:val="D5D59633"/>
    <w:rsid w:val="D6FF5F7C"/>
    <w:rsid w:val="D9ED056E"/>
    <w:rsid w:val="DBF720EC"/>
    <w:rsid w:val="DD93E3BF"/>
    <w:rsid w:val="DD998FD4"/>
    <w:rsid w:val="DEFE3584"/>
    <w:rsid w:val="DF3CA486"/>
    <w:rsid w:val="E4DF7544"/>
    <w:rsid w:val="E4FDAF4B"/>
    <w:rsid w:val="E77E1866"/>
    <w:rsid w:val="EBCFA39B"/>
    <w:rsid w:val="EBEB764A"/>
    <w:rsid w:val="EBF7526B"/>
    <w:rsid w:val="ED5CDCAF"/>
    <w:rsid w:val="EDDE94AF"/>
    <w:rsid w:val="EDFB45AF"/>
    <w:rsid w:val="EDFD798D"/>
    <w:rsid w:val="EF7B9AC9"/>
    <w:rsid w:val="EF7F559F"/>
    <w:rsid w:val="EFF7462B"/>
    <w:rsid w:val="EFF79A09"/>
    <w:rsid w:val="EFFEC60A"/>
    <w:rsid w:val="F0F61E93"/>
    <w:rsid w:val="F45F6943"/>
    <w:rsid w:val="F6FBE3E4"/>
    <w:rsid w:val="F7D82C8A"/>
    <w:rsid w:val="F7DBF0EB"/>
    <w:rsid w:val="F7FB1B6C"/>
    <w:rsid w:val="F7FFF581"/>
    <w:rsid w:val="FB37A779"/>
    <w:rsid w:val="FB5EA4B0"/>
    <w:rsid w:val="FBCD2232"/>
    <w:rsid w:val="FD334EBF"/>
    <w:rsid w:val="FD7D3761"/>
    <w:rsid w:val="FEDB8FDE"/>
    <w:rsid w:val="FEFE91F5"/>
    <w:rsid w:val="FF400945"/>
    <w:rsid w:val="FF93B010"/>
    <w:rsid w:val="FFDFF6EC"/>
    <w:rsid w:val="FFFB7612"/>
    <w:rsid w:val="FFFD9FF0"/>
    <w:rsid w:val="FFFF0903"/>
    <w:rsid w:val="FFFFE5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宋体"/>
      <w:kern w:val="2"/>
      <w:sz w:val="21"/>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 w:type="paragraph" w:customStyle="1" w:styleId="9">
    <w:name w:val="Body Text First Indent 21"/>
    <w:basedOn w:val="10"/>
    <w:qFormat/>
    <w:uiPriority w:val="0"/>
    <w:pPr>
      <w:ind w:firstLine="420" w:firstLineChars="200"/>
    </w:pPr>
    <w:rPr>
      <w:rFonts w:ascii="Calibri" w:hAnsi="Calibri"/>
    </w:rPr>
  </w:style>
  <w:style w:type="paragraph" w:customStyle="1" w:styleId="10">
    <w:name w:val="Body Text Indent1"/>
    <w:basedOn w:val="1"/>
    <w:qFormat/>
    <w:uiPriority w:val="0"/>
    <w:pPr>
      <w:ind w:left="420" w:leftChars="200"/>
    </w:pPr>
  </w:style>
  <w:style w:type="character" w:customStyle="1" w:styleId="11">
    <w:name w:val="font11"/>
    <w:basedOn w:val="7"/>
    <w:qFormat/>
    <w:uiPriority w:val="0"/>
    <w:rPr>
      <w:rFonts w:hint="eastAsia" w:ascii="宋体" w:hAnsi="宋体" w:eastAsia="宋体" w:cs="宋体"/>
      <w:b/>
      <w:color w:val="000000"/>
      <w:sz w:val="22"/>
      <w:szCs w:val="22"/>
      <w:u w:val="none"/>
    </w:rPr>
  </w:style>
  <w:style w:type="character" w:customStyle="1" w:styleId="12">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2590</Words>
  <Characters>2770</Characters>
  <Paragraphs>42</Paragraphs>
  <TotalTime>1</TotalTime>
  <ScaleCrop>false</ScaleCrop>
  <LinksUpToDate>false</LinksUpToDate>
  <CharactersWithSpaces>2776</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2019-04-03T00:15:00Z</dcterms:created>
  <dc:creator>Caro^庄小园</dc:creator>
  <cp:lastModifiedBy>userName</cp:lastModifiedBy>
  <cp:lastPrinted>2026-07-01T16:38:00Z</cp:lastPrinted>
  <dcterms:modified xsi:type="dcterms:W3CDTF">2026-07-02T11:34:04Z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9677CF7101B60AC5AA4A3D6AB43C6571_43</vt:lpwstr>
  </property>
</Properties>
</file>