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adjustRightInd w:val="0"/>
        <w:snapToGrid w:val="0"/>
        <w:spacing w:line="560" w:lineRule="exact"/>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lang w:eastAsia="zh-CN"/>
        </w:rPr>
        <w:t>第七届</w:t>
      </w:r>
      <w:r>
        <w:rPr>
          <w:rFonts w:hint="eastAsia" w:ascii="方正小标宋简体" w:hAnsi="方正小标宋简体" w:eastAsia="方正小标宋简体" w:cs="方正小标宋简体"/>
          <w:b w:val="0"/>
          <w:bCs w:val="0"/>
          <w:kern w:val="0"/>
          <w:sz w:val="44"/>
          <w:szCs w:val="44"/>
        </w:rPr>
        <w:t>“云岭杯”中华经典诵写讲大赛</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“诗意彩云南”诗词讲解大赛方案</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40" w:lineRule="exact"/>
        <w:ind w:firstLine="600" w:firstLineChars="200"/>
        <w:textAlignment w:val="auto"/>
        <w:rPr>
          <w:rFonts w:hint="default" w:ascii="Times New Roman" w:hAnsi="Times New Roman" w:cs="Times New Roman"/>
          <w:sz w:val="30"/>
          <w:szCs w:val="30"/>
        </w:rPr>
      </w:pPr>
    </w:p>
    <w:p>
      <w:pPr>
        <w:pStyle w:val="9"/>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方正仿宋_GBK" w:hAnsi="方正仿宋_GBK" w:eastAsia="方正仿宋_GBK" w:cs="方正仿宋_GBK"/>
          <w:color w:val="000000" w:themeColor="text1"/>
          <w:kern w:val="0"/>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kern w:val="0"/>
          <w:sz w:val="32"/>
          <w:szCs w:val="32"/>
          <w:highlight w:val="none"/>
          <w:lang w:eastAsia="zh-CN"/>
        </w:rPr>
        <w:t>第七届“诗意彩云南”诗词讲解大赛</w:t>
      </w:r>
      <w:r>
        <w:rPr>
          <w:rFonts w:hint="eastAsia" w:ascii="方正仿宋_GBK" w:hAnsi="方正仿宋_GBK" w:eastAsia="方正仿宋_GBK" w:cs="方正仿宋_GBK"/>
          <w:color w:val="000000" w:themeColor="text1"/>
          <w:kern w:val="0"/>
          <w:sz w:val="32"/>
          <w:szCs w:val="32"/>
          <w:highlight w:val="none"/>
          <w:lang w:val="en-US" w:eastAsia="zh-CN" w:bidi="ar-SA"/>
          <w14:textFill>
            <w14:solidFill>
              <w14:schemeClr w14:val="tx1"/>
            </w14:solidFill>
          </w14:textFill>
        </w:rPr>
        <w:t>（以下简称讲解大赛）由云南财经大学资产经营有限公司承办，方案如下。</w:t>
      </w:r>
    </w:p>
    <w:p>
      <w:pPr>
        <w:pStyle w:val="9"/>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一、参赛对象与组别</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参赛对象为</w:t>
      </w:r>
      <w:r>
        <w:rPr>
          <w:rFonts w:hint="eastAsia" w:eastAsia="方正仿宋_GBK" w:cs="Times New Roman"/>
          <w:color w:val="auto"/>
          <w:kern w:val="0"/>
          <w:sz w:val="32"/>
          <w:szCs w:val="32"/>
          <w:lang w:eastAsia="zh-CN"/>
        </w:rPr>
        <w:t>全省</w:t>
      </w:r>
      <w:bookmarkStart w:id="0" w:name="_GoBack"/>
      <w:bookmarkEnd w:id="0"/>
      <w:r>
        <w:rPr>
          <w:rFonts w:hint="default" w:ascii="Times New Roman" w:hAnsi="Times New Roman" w:eastAsia="方正仿宋_GBK" w:cs="Times New Roman"/>
          <w:color w:val="auto"/>
          <w:kern w:val="0"/>
          <w:sz w:val="32"/>
          <w:szCs w:val="32"/>
        </w:rPr>
        <w:t>在校大学生、留学生及全</w:t>
      </w:r>
      <w:r>
        <w:rPr>
          <w:rFonts w:hint="eastAsia" w:eastAsia="方正仿宋_GBK" w:cs="Times New Roman"/>
          <w:color w:val="auto"/>
          <w:kern w:val="0"/>
          <w:sz w:val="32"/>
          <w:szCs w:val="32"/>
          <w:lang w:eastAsia="zh-CN"/>
        </w:rPr>
        <w:t>省各级各类</w:t>
      </w:r>
      <w:r>
        <w:rPr>
          <w:rFonts w:hint="default" w:ascii="Times New Roman" w:hAnsi="Times New Roman" w:eastAsia="方正仿宋_GBK" w:cs="Times New Roman"/>
          <w:color w:val="auto"/>
          <w:kern w:val="0"/>
          <w:sz w:val="32"/>
          <w:szCs w:val="32"/>
        </w:rPr>
        <w:t>学校在职教师。分为</w:t>
      </w:r>
      <w:r>
        <w:rPr>
          <w:rFonts w:hint="eastAsia" w:eastAsia="方正仿宋_GBK" w:cs="Times New Roman"/>
          <w:color w:val="auto"/>
          <w:kern w:val="0"/>
          <w:sz w:val="32"/>
          <w:szCs w:val="32"/>
          <w:lang w:eastAsia="zh-CN"/>
        </w:rPr>
        <w:t>幼儿园教师组、</w:t>
      </w:r>
      <w:r>
        <w:rPr>
          <w:rFonts w:hint="default" w:ascii="Times New Roman" w:hAnsi="Times New Roman" w:eastAsia="方正仿宋_GBK" w:cs="Times New Roman"/>
          <w:color w:val="auto"/>
          <w:kern w:val="0"/>
          <w:sz w:val="32"/>
          <w:szCs w:val="32"/>
        </w:rPr>
        <w:t>小学教师组、中学教师组（含中职教师）、大学教师组（含高职教师）、大学生组（含高职学生、研究生）、留学生组，共</w:t>
      </w:r>
      <w:r>
        <w:rPr>
          <w:rFonts w:hint="eastAsia"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个组别。</w:t>
      </w:r>
    </w:p>
    <w:p>
      <w:pPr>
        <w:pStyle w:val="9"/>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二、参赛要求</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（一）内容要求</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讲解须使用国家通用语言文字，内容应为列入教育部中小学（含中职）统编语文教材、普通高等教育国家级规划教材及高等职业教育国家规划教材的大学语文教材中的一首经典诗词作品。</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参赛教师应广泛阅读相关书籍，按照课堂教学相关要求，遵循诗词教育基本规律和学术规范，录制以诗词教学为主要内容的微课视频。</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参赛学生应广泛阅读相关书籍，结合个人生活经验与感受，讲解诗词作品，并阐述诗词的意义与价值，使用多媒体及其他创新形式录制讲解视频。</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（二）形式要求</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参赛作品要求为</w:t>
      </w:r>
      <w:r>
        <w:rPr>
          <w:rFonts w:hint="default" w:ascii="Times New Roman" w:hAnsi="Times New Roman" w:eastAsia="方正仿宋_GBK" w:cs="Times New Roman"/>
          <w:color w:val="auto"/>
          <w:kern w:val="0"/>
          <w:sz w:val="32"/>
          <w:szCs w:val="32"/>
        </w:rPr>
        <w:t>202</w:t>
      </w:r>
      <w:r>
        <w:rPr>
          <w:rFonts w:hint="eastAsia"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rPr>
        <w:t>年新创作录制的视频，横屏拍摄，</w:t>
      </w:r>
      <w:r>
        <w:rPr>
          <w:rFonts w:hint="default" w:ascii="Times New Roman" w:hAnsi="Times New Roman" w:eastAsia="方正仿宋_GBK" w:cs="Times New Roman"/>
          <w:color w:val="auto"/>
          <w:kern w:val="0"/>
          <w:sz w:val="32"/>
          <w:szCs w:val="32"/>
        </w:rPr>
        <w:t>格式为MP4，教师组视频长度为8分钟以内，学生组视频长度为5分钟以内。清晰度不低于720P，大小不超过700MB</w:t>
      </w:r>
      <w:r>
        <w:rPr>
          <w:rFonts w:hint="eastAsia"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rPr>
        <w:t>图像、声音清晰，不抖动、无噪音</w:t>
      </w:r>
      <w:r>
        <w:rPr>
          <w:rFonts w:hint="eastAsia" w:ascii="Times New Roman" w:hAnsi="Times New Roman" w:eastAsia="方正仿宋_GBK" w:cs="Times New Roman"/>
          <w:color w:val="auto"/>
          <w:kern w:val="0"/>
          <w:sz w:val="32"/>
          <w:szCs w:val="32"/>
        </w:rPr>
        <w:t>，参赛者须出镜</w:t>
      </w:r>
      <w:r>
        <w:rPr>
          <w:rFonts w:hint="default" w:ascii="Times New Roman" w:hAnsi="Times New Roman" w:eastAsia="方正仿宋_GBK" w:cs="Times New Roman"/>
          <w:color w:val="auto"/>
          <w:kern w:val="0"/>
          <w:sz w:val="32"/>
          <w:szCs w:val="32"/>
        </w:rPr>
        <w:t>。</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视频开头以文字方式展示作品名称、组别等信息，诗词题目等信息。信息须正确、规范，与赛事平台填报信息一致。不可出现参赛者姓名、指导教师姓名、学校或单位等信息。视频文字建议使用方正字库字体或其他有版权的字体。</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（三）提交要求</w:t>
      </w:r>
    </w:p>
    <w:p>
      <w:pPr>
        <w:widowControl/>
        <w:shd w:val="clear" w:color="auto" w:fill="FFFFFF"/>
        <w:adjustRightInd w:val="0"/>
        <w:snapToGrid w:val="0"/>
        <w:spacing w:line="600" w:lineRule="exact"/>
        <w:ind w:firstLine="640" w:firstLineChars="200"/>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每人限报1件作品，限报1名指导教师。同一作品的参赛者不得同时署名该作品的指导教师。指导多个作品获奖的指导教师不重复获得优秀指导教师奖。参赛者应使用规范汉字准确填写姓名、作品名称、所在单位或学校等信息。作品进入评审阶段后，相关信息不得更改。</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highlight w:val="none"/>
          <w:lang w:val="en-US" w:eastAsia="zh-CN"/>
          <w14:textFill>
            <w14:solidFill>
              <w14:schemeClr w14:val="tx1"/>
            </w14:solidFill>
          </w14:textFill>
        </w:rPr>
        <w:t>作品选拔与名额分配</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（一）各州市教体局负责选拔推送本地</w:t>
      </w:r>
      <w:r>
        <w:rPr>
          <w:rFonts w:hint="eastAsia" w:eastAsia="方正仿宋_GBK" w:cs="Times New Roman"/>
          <w:color w:val="000000" w:themeColor="text1"/>
          <w:kern w:val="0"/>
          <w:sz w:val="32"/>
          <w:szCs w:val="32"/>
          <w:lang w:val="en-US" w:eastAsia="zh-CN"/>
          <w14:textFill>
            <w14:solidFill>
              <w14:schemeClr w14:val="tx1"/>
            </w14:solidFill>
          </w14:textFill>
        </w:rPr>
        <w:t>幼儿园教师组、</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小学教师组、</w:t>
      </w:r>
      <w:r>
        <w:rPr>
          <w:rFonts w:hint="default" w:ascii="Times New Roman" w:hAnsi="Times New Roman" w:eastAsia="方正仿宋_GBK" w:cs="Times New Roman"/>
          <w:color w:val="000000" w:themeColor="text1"/>
          <w:kern w:val="0"/>
          <w:sz w:val="32"/>
          <w:szCs w:val="32"/>
          <w14:textFill>
            <w14:solidFill>
              <w14:schemeClr w14:val="tx1"/>
            </w14:solidFill>
          </w14:textFill>
        </w:rPr>
        <w:t>中学教师组（含中职教师）</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作品参赛。</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（二）各高校负责选拔推送本校</w:t>
      </w:r>
      <w:r>
        <w:rPr>
          <w:rFonts w:hint="default" w:ascii="Times New Roman" w:hAnsi="Times New Roman" w:eastAsia="方正仿宋_GBK" w:cs="Times New Roman"/>
          <w:color w:val="000000" w:themeColor="text1"/>
          <w:kern w:val="0"/>
          <w:sz w:val="32"/>
          <w:szCs w:val="32"/>
          <w14:textFill>
            <w14:solidFill>
              <w14:schemeClr w14:val="tx1"/>
            </w14:solidFill>
          </w14:textFill>
        </w:rPr>
        <w:t>大学教师组（含高职教师）、大学生组（含高职学生、研究生）、留学生组</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作品参赛。</w:t>
      </w:r>
    </w:p>
    <w:p>
      <w:pPr>
        <w:pStyle w:val="9"/>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lang w:eastAsia="zh-CN"/>
        </w:rPr>
        <w:t>四</w:t>
      </w:r>
      <w:r>
        <w:rPr>
          <w:rFonts w:hint="default" w:ascii="Times New Roman" w:hAnsi="Times New Roman" w:eastAsia="方正黑体_GBK" w:cs="Times New Roman"/>
          <w:bCs/>
          <w:sz w:val="32"/>
          <w:szCs w:val="32"/>
        </w:rPr>
        <w:t>、赛程安排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kern w:val="0"/>
          <w:sz w:val="32"/>
          <w:szCs w:val="32"/>
          <w:lang w:val="en-US" w:eastAsia="zh-CN"/>
          <w14:textFill>
            <w14:solidFill>
              <w14:schemeClr w14:val="tx1"/>
            </w14:solidFill>
          </w14:textFill>
        </w:rPr>
        <w:t>（一）</w:t>
      </w:r>
      <w:r>
        <w:rPr>
          <w:rFonts w:hint="eastAsia" w:eastAsia="方正楷体_GBK" w:cs="Times New Roman"/>
          <w:b w:val="0"/>
          <w:bCs w:val="0"/>
          <w:color w:val="000000" w:themeColor="text1"/>
          <w:kern w:val="0"/>
          <w:sz w:val="32"/>
          <w:szCs w:val="32"/>
          <w:lang w:val="en-US" w:eastAsia="zh-CN"/>
          <w14:textFill>
            <w14:solidFill>
              <w14:schemeClr w14:val="tx1"/>
            </w14:solidFill>
          </w14:textFill>
        </w:rPr>
        <w:t>参</w:t>
      </w:r>
      <w:r>
        <w:rPr>
          <w:rFonts w:hint="default" w:ascii="Times New Roman" w:hAnsi="Times New Roman" w:eastAsia="方正楷体_GBK" w:cs="Times New Roman"/>
          <w:b w:val="0"/>
          <w:bCs w:val="0"/>
          <w:color w:val="000000" w:themeColor="text1"/>
          <w:kern w:val="0"/>
          <w:sz w:val="32"/>
          <w:szCs w:val="32"/>
          <w:lang w:val="en-US" w:eastAsia="zh-CN"/>
          <w14:textFill>
            <w14:solidFill>
              <w14:schemeClr w14:val="tx1"/>
            </w14:solidFill>
          </w14:textFill>
        </w:rPr>
        <w:t>赛作品选拔</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kern w:val="0"/>
          <w:sz w:val="32"/>
          <w:szCs w:val="32"/>
          <w:highlight w:val="none"/>
          <w:lang w:val="en-US" w:eastAsia="zh-CN"/>
        </w:rPr>
        <w:t>各地、各校自行组织州市级、县校级评选活动，按名额分</w:t>
      </w:r>
      <w:r>
        <w:rPr>
          <w:rFonts w:hint="default" w:ascii="Times New Roman" w:hAnsi="Times New Roman" w:eastAsia="方正仿宋_GBK" w:cs="Times New Roman"/>
          <w:color w:val="auto"/>
          <w:kern w:val="0"/>
          <w:sz w:val="32"/>
          <w:szCs w:val="32"/>
          <w:highlight w:val="none"/>
          <w:lang w:val="en-US" w:eastAsia="zh-CN"/>
        </w:rPr>
        <w:t>配于</w:t>
      </w:r>
      <w:r>
        <w:rPr>
          <w:rFonts w:hint="eastAsia" w:ascii="Times New Roman" w:hAnsi="Times New Roman" w:eastAsia="方正仿宋_GBK" w:cs="Times New Roman"/>
          <w:color w:val="auto"/>
          <w:kern w:val="0"/>
          <w:sz w:val="32"/>
          <w:szCs w:val="32"/>
          <w:highlight w:val="none"/>
          <w:lang w:val="en-US" w:eastAsia="zh-CN"/>
        </w:rPr>
        <w:t>2025年</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月</w:t>
      </w:r>
      <w:r>
        <w:rPr>
          <w:rFonts w:hint="eastAsia" w:ascii="Times New Roman" w:hAnsi="Times New Roman" w:eastAsia="方正仿宋_GBK" w:cs="Times New Roman"/>
          <w:kern w:val="0"/>
          <w:sz w:val="32"/>
          <w:szCs w:val="32"/>
          <w:lang w:val="en-US" w:eastAsia="zh-CN"/>
        </w:rPr>
        <w:t>18</w:t>
      </w:r>
      <w:r>
        <w:rPr>
          <w:rFonts w:hint="default" w:ascii="Times New Roman" w:hAnsi="Times New Roman" w:eastAsia="方正仿宋_GBK" w:cs="Times New Roman"/>
          <w:kern w:val="0"/>
          <w:sz w:val="32"/>
          <w:szCs w:val="32"/>
          <w:lang w:val="en-US" w:eastAsia="zh-CN"/>
        </w:rPr>
        <w:t>日</w:t>
      </w:r>
      <w:r>
        <w:rPr>
          <w:rFonts w:hint="default" w:ascii="Times New Roman" w:hAnsi="Times New Roman" w:eastAsia="方正仿宋_GBK" w:cs="Times New Roman"/>
          <w:color w:val="auto"/>
          <w:kern w:val="0"/>
          <w:sz w:val="32"/>
          <w:szCs w:val="32"/>
          <w:highlight w:val="none"/>
          <w:lang w:val="en-US" w:eastAsia="zh-CN"/>
        </w:rPr>
        <w:t>前将作品汇总表可编辑的电子版和加盖</w:t>
      </w:r>
      <w:r>
        <w:rPr>
          <w:rFonts w:hint="default" w:ascii="Times New Roman" w:hAnsi="Times New Roman" w:eastAsia="方正仿宋_GBK" w:cs="Times New Roman"/>
          <w:kern w:val="0"/>
          <w:sz w:val="32"/>
          <w:szCs w:val="32"/>
          <w:highlight w:val="none"/>
          <w:lang w:val="en-US" w:eastAsia="zh-CN"/>
        </w:rPr>
        <w:t>公章的扫描件发送至</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讲解大赛联系人邮箱：</w:t>
      </w:r>
      <w:r>
        <w:rPr>
          <w:rFonts w:hint="eastAsia" w:eastAsia="方正仿宋_GBK" w:cs="Times New Roman"/>
          <w:kern w:val="0"/>
          <w:sz w:val="32"/>
          <w:szCs w:val="32"/>
          <w:lang w:val="en-US" w:eastAsia="zh-CN"/>
        </w:rPr>
        <w:t>1303515240@qq.com</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fldChar w:fldCharType="begin"/>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instrText xml:space="preserve"> HYPERLINK "mailto:320298913@qq.com，文件命名为《市名/高校名+书写大赛作品汇总表》。" </w:instrTex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fldChar w:fldCharType="separate"/>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，文件命名为《州市名/高校名+讲解大赛作品汇总表》。</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fldChar w:fldCharType="end"/>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各单位组织参赛情况，将作为云南省优秀组织奖评选的重要依据。</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kern w:val="0"/>
          <w:sz w:val="32"/>
          <w:szCs w:val="32"/>
          <w:lang w:val="en-US" w:eastAsia="zh-CN"/>
          <w14:textFill>
            <w14:solidFill>
              <w14:schemeClr w14:val="tx1"/>
            </w14:solidFill>
          </w14:textFill>
        </w:rPr>
        <w:t>参赛作品上传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参赛选手于</w:t>
      </w:r>
      <w:r>
        <w:rPr>
          <w:rFonts w:hint="default" w:ascii="Times New Roman" w:hAnsi="Times New Roman" w:eastAsia="方正仿宋_GBK" w:cs="Times New Roman"/>
          <w:color w:val="auto"/>
          <w:kern w:val="0"/>
          <w:sz w:val="32"/>
          <w:szCs w:val="32"/>
          <w:lang w:val="en-US" w:eastAsia="zh-CN" w:bidi="ar-SA"/>
        </w:rPr>
        <w:t>202</w:t>
      </w:r>
      <w:r>
        <w:rPr>
          <w:rFonts w:hint="eastAsia" w:ascii="Times New Roman" w:hAnsi="Times New Roman" w:eastAsia="方正仿宋_GBK" w:cs="Times New Roman"/>
          <w:color w:val="auto"/>
          <w:kern w:val="0"/>
          <w:sz w:val="32"/>
          <w:szCs w:val="32"/>
          <w:lang w:val="en-US" w:eastAsia="zh-CN" w:bidi="ar-SA"/>
        </w:rPr>
        <w:t>5</w:t>
      </w:r>
      <w:r>
        <w:rPr>
          <w:rFonts w:hint="default" w:ascii="Times New Roman" w:hAnsi="Times New Roman" w:eastAsia="方正仿宋_GBK" w:cs="Times New Roman"/>
          <w:color w:val="auto"/>
          <w:kern w:val="0"/>
          <w:sz w:val="32"/>
          <w:szCs w:val="32"/>
          <w:lang w:val="en-US" w:eastAsia="zh-CN" w:bidi="ar-SA"/>
        </w:rPr>
        <w:t>年</w:t>
      </w:r>
      <w:r>
        <w:rPr>
          <w:rFonts w:hint="eastAsia" w:ascii="Times New Roman" w:hAnsi="Times New Roman" w:eastAsia="方正仿宋_GBK" w:cs="Times New Roman"/>
          <w:color w:val="auto"/>
          <w:kern w:val="0"/>
          <w:sz w:val="32"/>
          <w:szCs w:val="32"/>
          <w:lang w:val="en-US" w:eastAsia="zh-CN" w:bidi="ar-SA"/>
        </w:rPr>
        <w:t>7</w:t>
      </w:r>
      <w:r>
        <w:rPr>
          <w:rFonts w:hint="default" w:ascii="Times New Roman" w:hAnsi="Times New Roman" w:eastAsia="方正仿宋_GBK" w:cs="Times New Roman"/>
          <w:color w:val="auto"/>
          <w:kern w:val="0"/>
          <w:sz w:val="32"/>
          <w:szCs w:val="32"/>
          <w:lang w:val="en-US" w:eastAsia="zh-CN" w:bidi="ar-SA"/>
        </w:rPr>
        <w:t>月</w:t>
      </w:r>
      <w:r>
        <w:rPr>
          <w:rFonts w:hint="eastAsia" w:ascii="Times New Roman" w:hAnsi="Times New Roman" w:eastAsia="方正仿宋_GBK" w:cs="Times New Roman"/>
          <w:color w:val="auto"/>
          <w:kern w:val="0"/>
          <w:sz w:val="32"/>
          <w:szCs w:val="32"/>
          <w:lang w:val="en-US" w:eastAsia="zh-CN" w:bidi="ar-SA"/>
        </w:rPr>
        <w:t>19</w:t>
      </w:r>
      <w:r>
        <w:rPr>
          <w:rFonts w:hint="eastAsia" w:ascii="Times New Roman" w:hAnsi="Times New Roman" w:eastAsia="方正仿宋_GBK" w:cs="Times New Roman"/>
          <w:kern w:val="0"/>
          <w:sz w:val="32"/>
          <w:szCs w:val="32"/>
          <w:lang w:val="en-US" w:eastAsia="zh-CN"/>
        </w:rPr>
        <w:t>—25日</w:t>
      </w:r>
      <w:r>
        <w:rPr>
          <w:rFonts w:hint="eastAsia" w:ascii="Times New Roman" w:hAnsi="Times New Roman" w:eastAsia="方正仿宋_GBK" w:cs="Times New Roman"/>
          <w:color w:val="auto"/>
          <w:kern w:val="0"/>
          <w:sz w:val="32"/>
          <w:szCs w:val="32"/>
          <w:highlight w:val="none"/>
          <w:u w:val="none"/>
          <w:lang w:val="en-US" w:eastAsia="zh-CN"/>
        </w:rPr>
        <w:t>期间，</w:t>
      </w:r>
      <w:r>
        <w:rPr>
          <w:rFonts w:hint="default" w:ascii="Times New Roman" w:hAnsi="Times New Roman" w:eastAsia="方正仿宋_GBK" w:cs="Times New Roman"/>
          <w:color w:val="auto"/>
          <w:kern w:val="0"/>
          <w:sz w:val="32"/>
          <w:szCs w:val="32"/>
          <w:highlight w:val="none"/>
          <w:lang w:val="en-US" w:eastAsia="zh-CN"/>
        </w:rPr>
        <w:t>登录省赛官网（</w:t>
      </w:r>
      <w:r>
        <w:rPr>
          <w:rFonts w:hint="default" w:ascii="Times New Roman" w:hAnsi="Times New Roman" w:eastAsia="方正仿宋_GBK" w:cs="Times New Roman"/>
          <w:color w:val="auto"/>
          <w:kern w:val="0"/>
          <w:sz w:val="32"/>
          <w:szCs w:val="32"/>
          <w:lang w:val="en-US" w:eastAsia="zh-CN"/>
        </w:rPr>
        <w:t>https://www.kunming.cn/zhuanti/qtzt/2023/ylb/</w:t>
      </w:r>
      <w:r>
        <w:rPr>
          <w:rFonts w:hint="default"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color w:val="auto"/>
          <w:kern w:val="0"/>
          <w:sz w:val="32"/>
          <w:szCs w:val="32"/>
          <w:highlight w:val="none"/>
          <w:lang w:val="en-US" w:eastAsia="zh-CN"/>
        </w:rPr>
        <w:fldChar w:fldCharType="begin"/>
      </w:r>
      <w:r>
        <w:rPr>
          <w:rFonts w:hint="default" w:ascii="Times New Roman" w:hAnsi="Times New Roman" w:eastAsia="方正仿宋_GBK" w:cs="Times New Roman"/>
          <w:color w:val="auto"/>
          <w:kern w:val="0"/>
          <w:sz w:val="32"/>
          <w:szCs w:val="32"/>
          <w:highlight w:val="none"/>
          <w:lang w:val="en-US" w:eastAsia="zh-CN"/>
        </w:rPr>
        <w:instrText xml:space="preserve"> HYPERLINK "http://www.jingdiansxj.cn）报名参赛并上传作品。省语委成员单位推荐" </w:instrText>
      </w:r>
      <w:r>
        <w:rPr>
          <w:rFonts w:hint="default" w:ascii="Times New Roman" w:hAnsi="Times New Roman" w:eastAsia="方正仿宋_GBK" w:cs="Times New Roman"/>
          <w:color w:val="auto"/>
          <w:kern w:val="0"/>
          <w:sz w:val="32"/>
          <w:szCs w:val="32"/>
          <w:highlight w:val="none"/>
          <w:lang w:val="en-US" w:eastAsia="zh-CN"/>
        </w:rPr>
        <w:fldChar w:fldCharType="separate"/>
      </w:r>
      <w:r>
        <w:rPr>
          <w:rFonts w:hint="default" w:ascii="Times New Roman" w:hAnsi="Times New Roman" w:eastAsia="方正仿宋_GBK" w:cs="Times New Roman"/>
          <w:color w:val="auto"/>
          <w:kern w:val="0"/>
          <w:sz w:val="32"/>
          <w:szCs w:val="32"/>
          <w:highlight w:val="none"/>
          <w:lang w:val="en-US" w:eastAsia="zh-CN"/>
        </w:rPr>
        <w:t>填写参赛信息并上传作品。</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auto"/>
          <w:kern w:val="0"/>
          <w:sz w:val="32"/>
          <w:szCs w:val="32"/>
          <w:highlight w:val="none"/>
          <w:lang w:val="en-US" w:eastAsia="zh-CN"/>
        </w:rPr>
        <w:fldChar w:fldCharType="end"/>
      </w:r>
      <w:r>
        <w:rPr>
          <w:rFonts w:hint="default" w:ascii="Times New Roman" w:hAnsi="Times New Roman" w:eastAsia="方正楷体_GBK" w:cs="Times New Roman"/>
          <w:b w:val="0"/>
          <w:bCs w:val="0"/>
          <w:color w:val="000000" w:themeColor="text1"/>
          <w:kern w:val="0"/>
          <w:sz w:val="32"/>
          <w:szCs w:val="32"/>
          <w:lang w:val="en-US" w:eastAsia="zh-CN"/>
          <w14:textFill>
            <w14:solidFill>
              <w14:schemeClr w14:val="tx1"/>
            </w14:solidFill>
          </w14:textFill>
        </w:rPr>
        <w:t>（三）作品初审</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大赛组委会工作人员对参赛作品进行初审。因信息有误、视频不规范等原因导致初审不通过的选手，于</w:t>
      </w:r>
      <w:r>
        <w:rPr>
          <w:rFonts w:hint="eastAsia" w:ascii="Times New Roman" w:hAnsi="Times New Roman" w:eastAsia="方正仿宋_GBK" w:cs="Times New Roman"/>
          <w:kern w:val="0"/>
          <w:sz w:val="32"/>
          <w:szCs w:val="32"/>
          <w:highlight w:val="none"/>
          <w:lang w:val="en-US" w:eastAsia="zh-CN"/>
        </w:rPr>
        <w:t>2025年7</w:t>
      </w:r>
      <w:r>
        <w:rPr>
          <w:rFonts w:hint="default" w:ascii="Times New Roman" w:hAnsi="Times New Roman" w:eastAsia="方正仿宋_GBK" w:cs="Times New Roman"/>
          <w:kern w:val="0"/>
          <w:sz w:val="32"/>
          <w:szCs w:val="32"/>
          <w:highlight w:val="none"/>
          <w:lang w:val="en-US" w:eastAsia="zh-CN"/>
        </w:rPr>
        <w:t>月</w:t>
      </w:r>
      <w:r>
        <w:rPr>
          <w:rFonts w:hint="eastAsia" w:ascii="Times New Roman" w:hAnsi="Times New Roman" w:eastAsia="方正仿宋_GBK" w:cs="Times New Roman"/>
          <w:color w:val="auto"/>
          <w:kern w:val="0"/>
          <w:sz w:val="32"/>
          <w:szCs w:val="32"/>
          <w:highlight w:val="none"/>
          <w:u w:val="none"/>
          <w:lang w:val="en-US" w:eastAsia="zh-CN"/>
        </w:rPr>
        <w:t>25—27日</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登录省赛官网进行修改。请选手及时关注作品审核通过情况。未通过审核又未在规定时间内按要求修改信息及视频的选手视为放弃参赛。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kern w:val="0"/>
          <w:sz w:val="32"/>
          <w:szCs w:val="32"/>
          <w:lang w:val="en-US" w:eastAsia="zh-CN"/>
          <w14:textFill>
            <w14:solidFill>
              <w14:schemeClr w14:val="tx1"/>
            </w14:solidFill>
          </w14:textFill>
        </w:rPr>
        <w:t>（四）专家评审及公示</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_GBK" w:cs="Times New Roman"/>
          <w:kern w:val="0"/>
          <w:sz w:val="32"/>
          <w:szCs w:val="32"/>
          <w:lang w:val="en-US" w:eastAsia="zh-CN"/>
        </w:rPr>
        <w:t>7月</w:t>
      </w:r>
      <w:r>
        <w:rPr>
          <w:rFonts w:hint="eastAsia" w:ascii="Times New Roman" w:hAnsi="Times New Roman" w:eastAsia="方正仿宋_GBK" w:cs="Times New Roman"/>
          <w:kern w:val="0"/>
          <w:sz w:val="32"/>
          <w:szCs w:val="32"/>
          <w:lang w:val="en-US" w:eastAsia="zh-CN"/>
        </w:rPr>
        <w:t>28—31</w:t>
      </w:r>
      <w:r>
        <w:rPr>
          <w:rFonts w:hint="default" w:ascii="Times New Roman" w:hAnsi="Times New Roman" w:eastAsia="方正仿宋_GBK" w:cs="Times New Roman"/>
          <w:kern w:val="0"/>
          <w:sz w:val="32"/>
          <w:szCs w:val="32"/>
          <w:lang w:val="en-US" w:eastAsia="zh-CN"/>
        </w:rPr>
        <w:t>日</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，大赛组委会组织专家对</w:t>
      </w:r>
      <w:r>
        <w:rPr>
          <w:rFonts w:hint="eastAsia" w:eastAsia="方正仿宋_GBK" w:cs="Times New Roman"/>
          <w:color w:val="000000" w:themeColor="text1"/>
          <w:kern w:val="0"/>
          <w:sz w:val="32"/>
          <w:szCs w:val="32"/>
          <w:lang w:val="en-US" w:eastAsia="zh-CN"/>
          <w14:textFill>
            <w14:solidFill>
              <w14:schemeClr w14:val="tx1"/>
            </w14:solidFill>
          </w14:textFill>
        </w:rPr>
        <w:t>省</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复赛作品进行评审，评选出省级一、二、三等奖及优秀奖，具体名额视作品质量确定。</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楷体" w:cs="Times New Roman"/>
          <w:color w:val="000000"/>
          <w:sz w:val="32"/>
          <w:szCs w:val="32"/>
          <w:lang w:eastAsia="zh-CN"/>
        </w:rPr>
        <w:t>（五）</w:t>
      </w:r>
      <w:r>
        <w:rPr>
          <w:rFonts w:hint="default" w:ascii="Times New Roman" w:hAnsi="Times New Roman" w:eastAsia="方正楷体_GBK" w:cs="Times New Roman"/>
          <w:color w:val="auto"/>
          <w:kern w:val="0"/>
          <w:sz w:val="32"/>
          <w:szCs w:val="32"/>
          <w:lang w:val="en-US" w:eastAsia="zh-CN"/>
        </w:rPr>
        <w:t>获奖结果公示及公布</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000000"/>
          <w:sz w:val="32"/>
          <w:szCs w:val="32"/>
          <w:lang w:eastAsia="zh-CN"/>
        </w:rPr>
      </w:pPr>
      <w:r>
        <w:rPr>
          <w:rFonts w:hint="eastAsia" w:ascii="Times New Roman" w:hAnsi="Times New Roman" w:eastAsia="方正仿宋_GBK" w:cs="Times New Roman"/>
          <w:color w:val="auto"/>
          <w:kern w:val="0"/>
          <w:sz w:val="32"/>
          <w:szCs w:val="32"/>
          <w:lang w:val="en-US" w:eastAsia="zh-CN" w:bidi="ar-SA"/>
        </w:rPr>
        <w:t>9</w:t>
      </w:r>
      <w:r>
        <w:rPr>
          <w:rFonts w:hint="default" w:ascii="Times New Roman" w:hAnsi="Times New Roman" w:eastAsia="方正仿宋_GBK" w:cs="Times New Roman"/>
          <w:color w:val="auto"/>
          <w:kern w:val="0"/>
          <w:sz w:val="32"/>
          <w:szCs w:val="32"/>
          <w:lang w:val="en-US" w:eastAsia="zh-CN" w:bidi="ar-SA"/>
        </w:rPr>
        <w:t>月，以正式文件公布省级奖获奖名单并制作获奖证书。</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000000"/>
          <w:sz w:val="32"/>
          <w:szCs w:val="32"/>
        </w:rPr>
      </w:pPr>
      <w:r>
        <w:rPr>
          <w:rFonts w:hint="eastAsia" w:eastAsia="楷体" w:cs="Times New Roman"/>
          <w:color w:val="000000"/>
          <w:sz w:val="32"/>
          <w:szCs w:val="32"/>
          <w:lang w:eastAsia="zh-CN"/>
        </w:rPr>
        <w:t>（六）</w:t>
      </w:r>
      <w:r>
        <w:rPr>
          <w:rFonts w:hint="default" w:ascii="Times New Roman" w:hAnsi="Times New Roman" w:eastAsia="楷体" w:cs="Times New Roman"/>
          <w:color w:val="000000"/>
          <w:sz w:val="32"/>
          <w:szCs w:val="32"/>
          <w:lang w:eastAsia="zh-CN"/>
        </w:rPr>
        <w:t>优秀作品</w:t>
      </w:r>
      <w:r>
        <w:rPr>
          <w:rFonts w:hint="default" w:ascii="Times New Roman" w:hAnsi="Times New Roman" w:eastAsia="楷体" w:cs="Times New Roman"/>
          <w:color w:val="000000"/>
          <w:sz w:val="32"/>
          <w:szCs w:val="32"/>
        </w:rPr>
        <w:t>展示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9</w:t>
      </w:r>
      <w:r>
        <w:rPr>
          <w:rFonts w:hint="eastAsia" w:eastAsia="方正仿宋_GBK" w:cs="Times New Roman"/>
          <w:color w:val="000000" w:themeColor="text1"/>
          <w:kern w:val="0"/>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12月，在大赛官网对大赛优秀作品进行展示。</w:t>
      </w:r>
    </w:p>
    <w:p>
      <w:pPr>
        <w:pStyle w:val="9"/>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lang w:eastAsia="zh-CN"/>
        </w:rPr>
        <w:t>五</w:t>
      </w:r>
      <w:r>
        <w:rPr>
          <w:rFonts w:hint="default" w:ascii="Times New Roman" w:hAnsi="Times New Roman" w:eastAsia="方正黑体_GBK" w:cs="Times New Roman"/>
          <w:bCs/>
          <w:sz w:val="32"/>
          <w:szCs w:val="32"/>
        </w:rPr>
        <w:t>、奖项设置</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000000"/>
          <w:sz w:val="32"/>
          <w:szCs w:val="32"/>
          <w:lang w:eastAsia="zh-CN"/>
        </w:rPr>
      </w:pPr>
      <w:r>
        <w:rPr>
          <w:rFonts w:hint="default" w:ascii="Times New Roman" w:hAnsi="Times New Roman" w:eastAsia="楷体" w:cs="Times New Roman"/>
          <w:color w:val="000000"/>
          <w:sz w:val="32"/>
          <w:szCs w:val="32"/>
          <w:lang w:eastAsia="zh-CN"/>
        </w:rPr>
        <w:t>（一）州市县（高校、中等职业学校）选拔赛奖项设置</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各州市县、高校、中等职业学校可根据实际情况，结合本方案自行设置比赛阶段、形式和奖项。</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 w:cs="Times New Roman"/>
          <w:color w:val="000000"/>
          <w:sz w:val="32"/>
          <w:szCs w:val="32"/>
          <w:lang w:eastAsia="zh-CN"/>
        </w:rPr>
      </w:pPr>
      <w:r>
        <w:rPr>
          <w:rFonts w:hint="default" w:ascii="Times New Roman" w:hAnsi="Times New Roman" w:eastAsia="楷体" w:cs="Times New Roman"/>
          <w:color w:val="000000"/>
          <w:sz w:val="32"/>
          <w:szCs w:val="32"/>
          <w:lang w:eastAsia="zh-CN"/>
        </w:rPr>
        <w:t>（二）省级奖项设置</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每组设置一、二、三等奖和优秀奖，具体获奖名额视作品质量确定。不符合参赛要求的作品不予评定获奖等次。</w:t>
      </w:r>
    </w:p>
    <w:p>
      <w:pPr>
        <w:keepNext w:val="0"/>
        <w:keepLines w:val="0"/>
        <w:pageBreakBefore w:val="0"/>
        <w:widowControl/>
        <w:kinsoku/>
        <w:wordWrap/>
        <w:overflowPunct/>
        <w:topLinePunct w:val="0"/>
        <w:autoSpaceDE/>
        <w:autoSpaceDN/>
        <w:bidi w:val="0"/>
        <w:spacing w:line="560" w:lineRule="exact"/>
        <w:ind w:firstLine="6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比赛同时设置优秀组织奖和指导教师奖。一等奖选手的指导教师获优秀指导教师奖。视组织效果向</w:t>
      </w:r>
      <w:r>
        <w:rPr>
          <w:rFonts w:hint="default" w:ascii="Times New Roman" w:hAnsi="Times New Roman" w:eastAsia="方正仿宋_GBK" w:cs="Times New Roman"/>
          <w:sz w:val="32"/>
          <w:szCs w:val="32"/>
          <w:lang w:eastAsia="zh-CN"/>
        </w:rPr>
        <w:t>组织单位</w:t>
      </w:r>
      <w:r>
        <w:rPr>
          <w:rFonts w:hint="default" w:ascii="Times New Roman" w:hAnsi="Times New Roman" w:eastAsia="方正仿宋_GBK" w:cs="Times New Roman"/>
          <w:sz w:val="32"/>
          <w:szCs w:val="32"/>
        </w:rPr>
        <w:t>颁发“优秀组织奖”。</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eastAsia="zh-CN"/>
          <w14:textFill>
            <w14:solidFill>
              <w14:schemeClr w14:val="tx1"/>
            </w14:solidFill>
          </w14:textFill>
        </w:rPr>
        <w:t>六、</w:t>
      </w:r>
      <w:r>
        <w:rPr>
          <w:rFonts w:hint="default" w:ascii="Times New Roman" w:hAnsi="Times New Roman" w:eastAsia="方正黑体_GBK" w:cs="Times New Roman"/>
          <w:color w:val="000000" w:themeColor="text1"/>
          <w:kern w:val="0"/>
          <w:sz w:val="32"/>
          <w:szCs w:val="32"/>
          <w14:textFill>
            <w14:solidFill>
              <w14:schemeClr w14:val="tx1"/>
            </w14:solidFill>
          </w14:textFill>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参赛选手信息汇总表和大赛官网注册的相关信息均需准确、规范且一致，作品名称、所在学校等信息须用全称，不得出现错别字、错误名称、不规范表述等。参赛选手信息汇总表中“参赛者手机号”与大赛官网注册手机号要一致，每个手机号对应一个赛项的一个参赛作品。参赛选手在大赛平台上填报参赛信息后，对生成的信息表进行认真审核、确认，信息确认后将不能再修改。获奖名单及获奖证书信息将以大赛官网后台提取的信息为准。选手自行承担因大赛平台上信息填写错误导致不能参赛或获奖证书信息错误的后果。</w:t>
      </w:r>
    </w:p>
    <w:p>
      <w:pPr>
        <w:pStyle w:val="9"/>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lang w:eastAsia="zh-CN"/>
        </w:rPr>
        <w:t>七</w:t>
      </w:r>
      <w:r>
        <w:rPr>
          <w:rFonts w:hint="default" w:ascii="Times New Roman" w:hAnsi="Times New Roman" w:eastAsia="方正黑体_GBK" w:cs="Times New Roman"/>
          <w:bCs/>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s="Times New Roman"/>
          <w:color w:val="000000" w:themeColor="text1"/>
          <w:kern w:val="0"/>
          <w:sz w:val="32"/>
          <w:szCs w:val="32"/>
          <w:highlight w:val="none"/>
          <w:lang w:val="en-US" w:eastAsia="zh-CN" w:bidi="ar-SA"/>
          <w14:textFill>
            <w14:solidFill>
              <w14:schemeClr w14:val="tx1"/>
            </w14:solidFill>
          </w14:textFill>
        </w:rPr>
      </w:pPr>
      <w:r>
        <w:rPr>
          <w:rFonts w:hint="eastAsia" w:eastAsia="方正仿宋_GBK" w:cs="Times New Roman"/>
          <w:color w:val="000000" w:themeColor="text1"/>
          <w:kern w:val="0"/>
          <w:sz w:val="32"/>
          <w:szCs w:val="32"/>
          <w:lang w:val="en-US" w:eastAsia="zh-CN" w:bidi="ar-SA"/>
          <w14:textFill>
            <w14:solidFill>
              <w14:schemeClr w14:val="tx1"/>
            </w14:solidFill>
          </w14:textFill>
        </w:rPr>
        <w:t>讲解大赛</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联系人：</w:t>
      </w:r>
      <w:r>
        <w:rPr>
          <w:rFonts w:hint="eastAsia" w:eastAsia="方正仿宋_GBK" w:cs="Times New Roman"/>
          <w:color w:val="000000" w:themeColor="text1"/>
          <w:kern w:val="0"/>
          <w:sz w:val="32"/>
          <w:szCs w:val="32"/>
          <w:lang w:val="en-US" w:eastAsia="zh-CN" w:bidi="ar-SA"/>
          <w14:textFill>
            <w14:solidFill>
              <w14:schemeClr w14:val="tx1"/>
            </w14:solidFill>
          </w14:textFill>
        </w:rPr>
        <w:t>杨老师，</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联系电话</w:t>
      </w:r>
      <w:r>
        <w:rPr>
          <w:rFonts w:hint="eastAsia" w:eastAsia="方正仿宋_GBK" w:cs="Times New Roman"/>
          <w:color w:val="000000" w:themeColor="text1"/>
          <w:kern w:val="0"/>
          <w:sz w:val="32"/>
          <w:szCs w:val="32"/>
          <w:highlight w:val="none"/>
          <w:lang w:val="en-US" w:eastAsia="zh-CN" w:bidi="ar-SA"/>
          <w14:textFill>
            <w14:solidFill>
              <w14:schemeClr w14:val="tx1"/>
            </w14:solidFill>
          </w14:textFill>
        </w:rPr>
        <w:t>：18088469472，</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t>电子邮箱：</w:t>
      </w:r>
      <w:r>
        <w:rPr>
          <w:rFonts w:hint="eastAsia" w:eastAsia="方正仿宋_GBK" w:cs="Times New Roman"/>
          <w:color w:val="000000" w:themeColor="text1"/>
          <w:kern w:val="0"/>
          <w:sz w:val="32"/>
          <w:szCs w:val="32"/>
          <w:highlight w:val="none"/>
          <w:lang w:val="en-US" w:eastAsia="zh-CN" w:bidi="ar-SA"/>
          <w14:textFill>
            <w14:solidFill>
              <w14:schemeClr w14:val="tx1"/>
            </w14:solidFill>
          </w14:textFill>
        </w:rPr>
        <w:t>1303515240@qq.com。</w: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fldChar w:fldCharType="begin"/>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instrText xml:space="preserve"> HYPERLINK "mailto:320298913@qq.com"</w:instrText>
      </w: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fldChar w:fldCharType="separat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kern w:val="0"/>
          <w:sz w:val="32"/>
          <w:szCs w:val="32"/>
          <w:highlight w:val="none"/>
          <w:lang w:val="en-US" w:eastAsia="zh-CN" w:bidi="ar-SA"/>
          <w14:textFill>
            <w14:solidFill>
              <w14:schemeClr w14:val="tx1"/>
            </w14:solidFill>
          </w14:textFill>
        </w:rPr>
        <w:fldChar w:fldCharType="end"/>
      </w:r>
    </w:p>
    <w:sectPr>
      <w:footerReference r:id="rId3" w:type="default"/>
      <w:footerReference r:id="rId4" w:type="even"/>
      <w:pgSz w:w="11906" w:h="16838"/>
      <w:pgMar w:top="1814" w:right="1531" w:bottom="1701" w:left="1531"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803050406030204"/>
    <w:charset w:val="00"/>
    <w:family w:val="roman"/>
    <w:pitch w:val="default"/>
    <w:sig w:usb0="E00002FF" w:usb1="4000045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22487669"/>
                          </w:sdtPr>
                          <w:sdtContent>
                            <w:p>
                              <w:pPr>
                                <w:pStyle w:val="7"/>
                              </w:pPr>
                              <w:r>
                                <w:fldChar w:fldCharType="begin"/>
                              </w:r>
                              <w:r>
                                <w:instrText xml:space="preserve"> PAGE   \* MERGEFORMAT </w:instrText>
                              </w:r>
                              <w:r>
                                <w:fldChar w:fldCharType="separate"/>
                              </w:r>
                              <w:r>
                                <w:rPr>
                                  <w:lang w:val="zh-CN"/>
                                </w:rPr>
                                <w:t>3</w:t>
                              </w:r>
                              <w:r>
                                <w:rPr>
                                  <w:lang w:val="zh-CN"/>
                                </w:rPr>
                                <w:fldChar w:fldCharType="end"/>
                              </w:r>
                            </w:p>
                          </w:sdtContent>
                        </w:sd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md6+PN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jgZd5inR3x4jjZQnTR1GWGKYHHq/&#10;zHXatbQgj/1c9fB/b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md6+PNAQAApwMAAA4A&#10;AAAAAAAAAQAgAAAANAEAAGRycy9lMm9Eb2MueG1sUEsFBgAAAAAGAAYAWQEAAHMFAAAAAA==&#10;">
              <v:fill on="f" focussize="0,0"/>
              <v:stroke on="f"/>
              <v:imagedata o:title=""/>
              <o:lock v:ext="edit" aspectratio="f"/>
              <v:textbox inset="0mm,0mm,0mm,0mm" style="mso-fit-shape-to-text:t;">
                <w:txbxContent>
                  <w:sdt>
                    <w:sdtPr>
                      <w:id w:val="22487669"/>
                    </w:sdtPr>
                    <w:sdtContent>
                      <w:p>
                        <w:pPr>
                          <w:pStyle w:val="7"/>
                        </w:pPr>
                        <w:r>
                          <w:fldChar w:fldCharType="begin"/>
                        </w:r>
                        <w:r>
                          <w:instrText xml:space="preserve"> PAGE   \* MERGEFORMAT </w:instrText>
                        </w:r>
                        <w:r>
                          <w:fldChar w:fldCharType="separate"/>
                        </w:r>
                        <w:r>
                          <w:rPr>
                            <w:lang w:val="zh-CN"/>
                          </w:rPr>
                          <w:t>3</w:t>
                        </w:r>
                        <w:r>
                          <w:rPr>
                            <w:lang w:val="zh-CN"/>
                          </w:rPr>
                          <w:fldChar w:fldCharType="end"/>
                        </w:r>
                      </w:p>
                    </w:sdtContent>
                  </w:sdt>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22487670"/>
                          </w:sdtPr>
                          <w:sdtContent>
                            <w:p>
                              <w:pPr>
                                <w:pStyle w:val="7"/>
                                <w:jc w:val="right"/>
                              </w:pPr>
                              <w:r>
                                <w:fldChar w:fldCharType="begin"/>
                              </w:r>
                              <w:r>
                                <w:instrText xml:space="preserve"> PAGE   \* MERGEFORMAT </w:instrText>
                              </w:r>
                              <w:r>
                                <w:fldChar w:fldCharType="separate"/>
                              </w:r>
                              <w:r>
                                <w:rPr>
                                  <w:lang w:val="zh-CN"/>
                                </w:rPr>
                                <w:t>4</w:t>
                              </w:r>
                              <w:r>
                                <w:rPr>
                                  <w:lang w:val="zh-CN"/>
                                </w:rPr>
                                <w:fldChar w:fldCharType="end"/>
                              </w:r>
                            </w:p>
                          </w:sdtContent>
                        </w:sd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NhD7HLNAQAApwMAAA4A&#10;AAAAAAAAAQAgAAAANAEAAGRycy9lMm9Eb2MueG1sUEsFBgAAAAAGAAYAWQEAAHMFAAAAAA==&#10;">
              <v:fill on="f" focussize="0,0"/>
              <v:stroke on="f"/>
              <v:imagedata o:title=""/>
              <o:lock v:ext="edit" aspectratio="f"/>
              <v:textbox inset="0mm,0mm,0mm,0mm" style="mso-fit-shape-to-text:t;">
                <w:txbxContent>
                  <w:sdt>
                    <w:sdtPr>
                      <w:id w:val="22487670"/>
                    </w:sdtPr>
                    <w:sdtContent>
                      <w:p>
                        <w:pPr>
                          <w:pStyle w:val="7"/>
                          <w:jc w:val="right"/>
                        </w:pPr>
                        <w:r>
                          <w:fldChar w:fldCharType="begin"/>
                        </w:r>
                        <w:r>
                          <w:instrText xml:space="preserve"> PAGE   \* MERGEFORMAT </w:instrText>
                        </w:r>
                        <w:r>
                          <w:fldChar w:fldCharType="separate"/>
                        </w:r>
                        <w:r>
                          <w:rPr>
                            <w:lang w:val="zh-CN"/>
                          </w:rPr>
                          <w:t>4</w:t>
                        </w:r>
                        <w:r>
                          <w:rPr>
                            <w:lang w:val="zh-CN"/>
                          </w:rPr>
                          <w:fldChar w:fldCharType="end"/>
                        </w:r>
                      </w:p>
                    </w:sdtContent>
                  </w:sdt>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029BF"/>
    <w:multiLevelType w:val="singleLevel"/>
    <w:tmpl w:val="2A1029BF"/>
    <w:lvl w:ilvl="0" w:tentative="0">
      <w:start w:val="3"/>
      <w:numFmt w:val="chineseCounting"/>
      <w:suff w:val="nothing"/>
      <w:lvlText w:val="%1、"/>
      <w:lvlJc w:val="left"/>
      <w:rPr>
        <w:rFonts w:hint="eastAsia"/>
      </w:rPr>
    </w:lvl>
  </w:abstractNum>
  <w:abstractNum w:abstractNumId="1">
    <w:nsid w:val="7FF670E4"/>
    <w:multiLevelType w:val="singleLevel"/>
    <w:tmpl w:val="7FF670E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drawingGridHorizontalSpacing w:val="105"/>
  <w:drawingGridVerticalSpacing w:val="157"/>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F7"/>
    <w:rsid w:val="00042DE9"/>
    <w:rsid w:val="00053B82"/>
    <w:rsid w:val="00053BAF"/>
    <w:rsid w:val="00055FF4"/>
    <w:rsid w:val="000644E1"/>
    <w:rsid w:val="00086884"/>
    <w:rsid w:val="000A14B4"/>
    <w:rsid w:val="000A16F2"/>
    <w:rsid w:val="000A2063"/>
    <w:rsid w:val="000B782E"/>
    <w:rsid w:val="000B792A"/>
    <w:rsid w:val="000C03D4"/>
    <w:rsid w:val="000C4902"/>
    <w:rsid w:val="000D6421"/>
    <w:rsid w:val="000E388C"/>
    <w:rsid w:val="000E62F5"/>
    <w:rsid w:val="00114D1C"/>
    <w:rsid w:val="00125972"/>
    <w:rsid w:val="001368BD"/>
    <w:rsid w:val="00155062"/>
    <w:rsid w:val="001601CF"/>
    <w:rsid w:val="001702D1"/>
    <w:rsid w:val="001836AC"/>
    <w:rsid w:val="00183EF7"/>
    <w:rsid w:val="0019000D"/>
    <w:rsid w:val="00194C85"/>
    <w:rsid w:val="001A6730"/>
    <w:rsid w:val="001B0D32"/>
    <w:rsid w:val="001C0FE5"/>
    <w:rsid w:val="001C2CCD"/>
    <w:rsid w:val="001C69A1"/>
    <w:rsid w:val="001C722E"/>
    <w:rsid w:val="001E3058"/>
    <w:rsid w:val="00201A89"/>
    <w:rsid w:val="00202713"/>
    <w:rsid w:val="00210DF1"/>
    <w:rsid w:val="0021721F"/>
    <w:rsid w:val="002224B8"/>
    <w:rsid w:val="00234891"/>
    <w:rsid w:val="002365EE"/>
    <w:rsid w:val="002766AF"/>
    <w:rsid w:val="002829FB"/>
    <w:rsid w:val="00283FA0"/>
    <w:rsid w:val="00292C24"/>
    <w:rsid w:val="00294032"/>
    <w:rsid w:val="002B56B5"/>
    <w:rsid w:val="002B6511"/>
    <w:rsid w:val="002C509E"/>
    <w:rsid w:val="002D6D1B"/>
    <w:rsid w:val="002E0A6E"/>
    <w:rsid w:val="00310E59"/>
    <w:rsid w:val="00315A1F"/>
    <w:rsid w:val="003161A4"/>
    <w:rsid w:val="003404E5"/>
    <w:rsid w:val="00345DDB"/>
    <w:rsid w:val="00365478"/>
    <w:rsid w:val="0036673C"/>
    <w:rsid w:val="00384CDA"/>
    <w:rsid w:val="00393C13"/>
    <w:rsid w:val="003A3221"/>
    <w:rsid w:val="003A61F5"/>
    <w:rsid w:val="003C5558"/>
    <w:rsid w:val="003C72C8"/>
    <w:rsid w:val="003D6621"/>
    <w:rsid w:val="003D79B4"/>
    <w:rsid w:val="00400298"/>
    <w:rsid w:val="00410DF3"/>
    <w:rsid w:val="00426C45"/>
    <w:rsid w:val="004400EE"/>
    <w:rsid w:val="00454331"/>
    <w:rsid w:val="004656EC"/>
    <w:rsid w:val="0049645A"/>
    <w:rsid w:val="004B766F"/>
    <w:rsid w:val="004C1FFC"/>
    <w:rsid w:val="004D58B7"/>
    <w:rsid w:val="004D6E4B"/>
    <w:rsid w:val="004E3200"/>
    <w:rsid w:val="004E5049"/>
    <w:rsid w:val="004E5A87"/>
    <w:rsid w:val="00500796"/>
    <w:rsid w:val="005017AA"/>
    <w:rsid w:val="00515F1F"/>
    <w:rsid w:val="00556E5C"/>
    <w:rsid w:val="00575038"/>
    <w:rsid w:val="00576C47"/>
    <w:rsid w:val="00585CC3"/>
    <w:rsid w:val="00596746"/>
    <w:rsid w:val="005A0CBD"/>
    <w:rsid w:val="005D4E0D"/>
    <w:rsid w:val="005E1088"/>
    <w:rsid w:val="005E7DBC"/>
    <w:rsid w:val="006103D1"/>
    <w:rsid w:val="0063629C"/>
    <w:rsid w:val="006569F6"/>
    <w:rsid w:val="00663E8B"/>
    <w:rsid w:val="0068029A"/>
    <w:rsid w:val="006A0AA6"/>
    <w:rsid w:val="006A2CEE"/>
    <w:rsid w:val="006B6FFC"/>
    <w:rsid w:val="006C2C6F"/>
    <w:rsid w:val="006C3159"/>
    <w:rsid w:val="0070266C"/>
    <w:rsid w:val="00715515"/>
    <w:rsid w:val="0072619B"/>
    <w:rsid w:val="007402AB"/>
    <w:rsid w:val="007437F8"/>
    <w:rsid w:val="00752577"/>
    <w:rsid w:val="0075400D"/>
    <w:rsid w:val="0077262D"/>
    <w:rsid w:val="0077629C"/>
    <w:rsid w:val="00784157"/>
    <w:rsid w:val="007A6968"/>
    <w:rsid w:val="007B2F15"/>
    <w:rsid w:val="007C154A"/>
    <w:rsid w:val="007C1CF9"/>
    <w:rsid w:val="007C6A99"/>
    <w:rsid w:val="007F3EC5"/>
    <w:rsid w:val="0080609C"/>
    <w:rsid w:val="008073E8"/>
    <w:rsid w:val="00811E29"/>
    <w:rsid w:val="00823AF9"/>
    <w:rsid w:val="00825E19"/>
    <w:rsid w:val="00857ABE"/>
    <w:rsid w:val="00861007"/>
    <w:rsid w:val="00861533"/>
    <w:rsid w:val="0088303B"/>
    <w:rsid w:val="0089697F"/>
    <w:rsid w:val="008A7A6B"/>
    <w:rsid w:val="008D093C"/>
    <w:rsid w:val="008E27A0"/>
    <w:rsid w:val="008F00D7"/>
    <w:rsid w:val="0093044A"/>
    <w:rsid w:val="00940755"/>
    <w:rsid w:val="00947536"/>
    <w:rsid w:val="0095095F"/>
    <w:rsid w:val="00963053"/>
    <w:rsid w:val="00963961"/>
    <w:rsid w:val="00965397"/>
    <w:rsid w:val="00972B75"/>
    <w:rsid w:val="00977A83"/>
    <w:rsid w:val="009C0334"/>
    <w:rsid w:val="009C6C1D"/>
    <w:rsid w:val="009E1E4F"/>
    <w:rsid w:val="009E79FB"/>
    <w:rsid w:val="00A0509C"/>
    <w:rsid w:val="00A05F6A"/>
    <w:rsid w:val="00A1779F"/>
    <w:rsid w:val="00A27CBB"/>
    <w:rsid w:val="00A27D6B"/>
    <w:rsid w:val="00A30FA4"/>
    <w:rsid w:val="00A34541"/>
    <w:rsid w:val="00A432BE"/>
    <w:rsid w:val="00A56039"/>
    <w:rsid w:val="00A72C5C"/>
    <w:rsid w:val="00A731E5"/>
    <w:rsid w:val="00A73745"/>
    <w:rsid w:val="00AD16C5"/>
    <w:rsid w:val="00AD691D"/>
    <w:rsid w:val="00B02C80"/>
    <w:rsid w:val="00B0440B"/>
    <w:rsid w:val="00B12B38"/>
    <w:rsid w:val="00B3170B"/>
    <w:rsid w:val="00B46E56"/>
    <w:rsid w:val="00B52A84"/>
    <w:rsid w:val="00B56572"/>
    <w:rsid w:val="00B62208"/>
    <w:rsid w:val="00B64C52"/>
    <w:rsid w:val="00B66D71"/>
    <w:rsid w:val="00B6771D"/>
    <w:rsid w:val="00B703AA"/>
    <w:rsid w:val="00B7308F"/>
    <w:rsid w:val="00B8579D"/>
    <w:rsid w:val="00B85FA6"/>
    <w:rsid w:val="00B86378"/>
    <w:rsid w:val="00B96CCA"/>
    <w:rsid w:val="00BB0D2C"/>
    <w:rsid w:val="00BC0F3B"/>
    <w:rsid w:val="00BC2A7C"/>
    <w:rsid w:val="00BC45C4"/>
    <w:rsid w:val="00BE0BF4"/>
    <w:rsid w:val="00BE1C86"/>
    <w:rsid w:val="00BE696A"/>
    <w:rsid w:val="00C06D0C"/>
    <w:rsid w:val="00C1062B"/>
    <w:rsid w:val="00C2228C"/>
    <w:rsid w:val="00C266ED"/>
    <w:rsid w:val="00C27C8B"/>
    <w:rsid w:val="00C31F51"/>
    <w:rsid w:val="00C34EC3"/>
    <w:rsid w:val="00C84C20"/>
    <w:rsid w:val="00CA17CF"/>
    <w:rsid w:val="00CA6696"/>
    <w:rsid w:val="00CB64CC"/>
    <w:rsid w:val="00CC1E6D"/>
    <w:rsid w:val="00CC3FC6"/>
    <w:rsid w:val="00CE2D4F"/>
    <w:rsid w:val="00CF6CA3"/>
    <w:rsid w:val="00D2432C"/>
    <w:rsid w:val="00D30C50"/>
    <w:rsid w:val="00D410E9"/>
    <w:rsid w:val="00D445F4"/>
    <w:rsid w:val="00D47F4A"/>
    <w:rsid w:val="00D5257D"/>
    <w:rsid w:val="00D56D5A"/>
    <w:rsid w:val="00D6532D"/>
    <w:rsid w:val="00D677F7"/>
    <w:rsid w:val="00DB0B8E"/>
    <w:rsid w:val="00DE48C6"/>
    <w:rsid w:val="00DF10ED"/>
    <w:rsid w:val="00DF749C"/>
    <w:rsid w:val="00E069F1"/>
    <w:rsid w:val="00E07699"/>
    <w:rsid w:val="00E079DC"/>
    <w:rsid w:val="00E14378"/>
    <w:rsid w:val="00E1771A"/>
    <w:rsid w:val="00E2275A"/>
    <w:rsid w:val="00E3007C"/>
    <w:rsid w:val="00E30A5F"/>
    <w:rsid w:val="00E37A7C"/>
    <w:rsid w:val="00E4052F"/>
    <w:rsid w:val="00E44548"/>
    <w:rsid w:val="00E7426B"/>
    <w:rsid w:val="00E758C1"/>
    <w:rsid w:val="00EB2DB8"/>
    <w:rsid w:val="00EB3F61"/>
    <w:rsid w:val="00EB5221"/>
    <w:rsid w:val="00EB54AE"/>
    <w:rsid w:val="00EE60EF"/>
    <w:rsid w:val="00F03937"/>
    <w:rsid w:val="00F20D73"/>
    <w:rsid w:val="00F2305D"/>
    <w:rsid w:val="00F2681B"/>
    <w:rsid w:val="00F27DB5"/>
    <w:rsid w:val="00F30A47"/>
    <w:rsid w:val="00F3389F"/>
    <w:rsid w:val="00F3560D"/>
    <w:rsid w:val="00F40FB7"/>
    <w:rsid w:val="00F56989"/>
    <w:rsid w:val="00FA722E"/>
    <w:rsid w:val="00FB54A6"/>
    <w:rsid w:val="00FC02A4"/>
    <w:rsid w:val="00FD4269"/>
    <w:rsid w:val="00FF08AC"/>
    <w:rsid w:val="01BB685C"/>
    <w:rsid w:val="02E2452E"/>
    <w:rsid w:val="048442D6"/>
    <w:rsid w:val="05E1463E"/>
    <w:rsid w:val="068802F2"/>
    <w:rsid w:val="071064C3"/>
    <w:rsid w:val="08A7160F"/>
    <w:rsid w:val="091F4F04"/>
    <w:rsid w:val="0A0413C4"/>
    <w:rsid w:val="0A4E014A"/>
    <w:rsid w:val="0BDA1FC5"/>
    <w:rsid w:val="0C0C047E"/>
    <w:rsid w:val="0DDA114F"/>
    <w:rsid w:val="0E4764E8"/>
    <w:rsid w:val="0E4C37EA"/>
    <w:rsid w:val="0E92372C"/>
    <w:rsid w:val="10103B89"/>
    <w:rsid w:val="12A46FA1"/>
    <w:rsid w:val="12B51378"/>
    <w:rsid w:val="1357014E"/>
    <w:rsid w:val="135849D1"/>
    <w:rsid w:val="137673A2"/>
    <w:rsid w:val="137763E8"/>
    <w:rsid w:val="138751AD"/>
    <w:rsid w:val="14244F9A"/>
    <w:rsid w:val="14856D33"/>
    <w:rsid w:val="15463B8E"/>
    <w:rsid w:val="169177DA"/>
    <w:rsid w:val="16B63A0C"/>
    <w:rsid w:val="17FC72EA"/>
    <w:rsid w:val="191E2A6A"/>
    <w:rsid w:val="197E4F46"/>
    <w:rsid w:val="1A53062C"/>
    <w:rsid w:val="1AE25F68"/>
    <w:rsid w:val="1C165250"/>
    <w:rsid w:val="1D4578BD"/>
    <w:rsid w:val="1FA92432"/>
    <w:rsid w:val="1FBFC78B"/>
    <w:rsid w:val="1FFFDD63"/>
    <w:rsid w:val="21155EB2"/>
    <w:rsid w:val="215F43F8"/>
    <w:rsid w:val="246D24AD"/>
    <w:rsid w:val="24F373DE"/>
    <w:rsid w:val="25314EDE"/>
    <w:rsid w:val="295E29DD"/>
    <w:rsid w:val="29601AEA"/>
    <w:rsid w:val="29797444"/>
    <w:rsid w:val="299131AA"/>
    <w:rsid w:val="2A070D37"/>
    <w:rsid w:val="2B1C370C"/>
    <w:rsid w:val="2B3554AB"/>
    <w:rsid w:val="2B40492F"/>
    <w:rsid w:val="2B6C4855"/>
    <w:rsid w:val="2BF16716"/>
    <w:rsid w:val="2C923148"/>
    <w:rsid w:val="302219FA"/>
    <w:rsid w:val="31443FCA"/>
    <w:rsid w:val="33BC1760"/>
    <w:rsid w:val="34220F4B"/>
    <w:rsid w:val="35BB7E75"/>
    <w:rsid w:val="39547526"/>
    <w:rsid w:val="3BCD5BB7"/>
    <w:rsid w:val="3C036C18"/>
    <w:rsid w:val="3C187C6D"/>
    <w:rsid w:val="3CDA783C"/>
    <w:rsid w:val="3D5E0633"/>
    <w:rsid w:val="3FBBC547"/>
    <w:rsid w:val="4002272A"/>
    <w:rsid w:val="40EC292F"/>
    <w:rsid w:val="42CA2A94"/>
    <w:rsid w:val="469D7E81"/>
    <w:rsid w:val="48111A73"/>
    <w:rsid w:val="4A5F359F"/>
    <w:rsid w:val="4BEE75F7"/>
    <w:rsid w:val="4DB45519"/>
    <w:rsid w:val="4EFD7222"/>
    <w:rsid w:val="4FFF8B8C"/>
    <w:rsid w:val="50F54189"/>
    <w:rsid w:val="530113D6"/>
    <w:rsid w:val="54D35AAC"/>
    <w:rsid w:val="54E420F6"/>
    <w:rsid w:val="56042D5F"/>
    <w:rsid w:val="5667130F"/>
    <w:rsid w:val="56823DAE"/>
    <w:rsid w:val="568E6D73"/>
    <w:rsid w:val="56B357EA"/>
    <w:rsid w:val="57681D0E"/>
    <w:rsid w:val="58C313C4"/>
    <w:rsid w:val="58E3173E"/>
    <w:rsid w:val="594034BE"/>
    <w:rsid w:val="5B76C985"/>
    <w:rsid w:val="5BEFB432"/>
    <w:rsid w:val="5C2C7299"/>
    <w:rsid w:val="5E0F0BDD"/>
    <w:rsid w:val="5F121DBC"/>
    <w:rsid w:val="5FF7E333"/>
    <w:rsid w:val="5FFE5995"/>
    <w:rsid w:val="607A4CB9"/>
    <w:rsid w:val="61037175"/>
    <w:rsid w:val="61970F0D"/>
    <w:rsid w:val="62D7739F"/>
    <w:rsid w:val="638BDBD4"/>
    <w:rsid w:val="64082E80"/>
    <w:rsid w:val="64CF4237"/>
    <w:rsid w:val="65364C22"/>
    <w:rsid w:val="678F521E"/>
    <w:rsid w:val="68352448"/>
    <w:rsid w:val="69287B6C"/>
    <w:rsid w:val="6A8B4A44"/>
    <w:rsid w:val="6B836A8D"/>
    <w:rsid w:val="6EAEEFEF"/>
    <w:rsid w:val="6EF73E9C"/>
    <w:rsid w:val="6F0A275E"/>
    <w:rsid w:val="6F7FC011"/>
    <w:rsid w:val="6FBA799A"/>
    <w:rsid w:val="6FBDF5A3"/>
    <w:rsid w:val="6FEE247D"/>
    <w:rsid w:val="72BD5BE0"/>
    <w:rsid w:val="73102AE6"/>
    <w:rsid w:val="73970C00"/>
    <w:rsid w:val="73BB6242"/>
    <w:rsid w:val="74CF7DFE"/>
    <w:rsid w:val="77205C8A"/>
    <w:rsid w:val="77762009"/>
    <w:rsid w:val="77AC19D2"/>
    <w:rsid w:val="786F9988"/>
    <w:rsid w:val="78977364"/>
    <w:rsid w:val="78DFD68E"/>
    <w:rsid w:val="799B190C"/>
    <w:rsid w:val="7A0943D6"/>
    <w:rsid w:val="7B7F0438"/>
    <w:rsid w:val="7B7F7418"/>
    <w:rsid w:val="7BB20C84"/>
    <w:rsid w:val="7C8017FA"/>
    <w:rsid w:val="7DDFD42F"/>
    <w:rsid w:val="7DEF2B88"/>
    <w:rsid w:val="7DFF4656"/>
    <w:rsid w:val="7F0D207D"/>
    <w:rsid w:val="7F9EAA7A"/>
    <w:rsid w:val="7F9FE81B"/>
    <w:rsid w:val="7FDF48FE"/>
    <w:rsid w:val="8B3F9948"/>
    <w:rsid w:val="9BFDBE8B"/>
    <w:rsid w:val="B77F3097"/>
    <w:rsid w:val="BA050398"/>
    <w:rsid w:val="BAE6F506"/>
    <w:rsid w:val="CFBD9BD0"/>
    <w:rsid w:val="EFCB2E38"/>
    <w:rsid w:val="EFCBA386"/>
    <w:rsid w:val="EFEF2575"/>
    <w:rsid w:val="F9BFFD85"/>
    <w:rsid w:val="FBFA7737"/>
    <w:rsid w:val="FBFF9371"/>
    <w:rsid w:val="FBFFC033"/>
    <w:rsid w:val="FDDB00D8"/>
    <w:rsid w:val="FF67B1CC"/>
    <w:rsid w:val="FFBF9B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line="415" w:lineRule="auto"/>
      <w:outlineLvl w:val="1"/>
    </w:pPr>
    <w:rPr>
      <w:rFonts w:ascii="Cambria" w:hAnsi="Cambria" w:eastAsia="黑体" w:cs="宋体"/>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ody Text"/>
    <w:basedOn w:val="1"/>
    <w:link w:val="23"/>
    <w:qFormat/>
    <w:uiPriority w:val="1"/>
    <w:pPr>
      <w:autoSpaceDE w:val="0"/>
      <w:autoSpaceDN w:val="0"/>
      <w:ind w:left="115"/>
      <w:jc w:val="left"/>
    </w:pPr>
    <w:rPr>
      <w:rFonts w:ascii="宋体" w:hAnsi="宋体" w:cs="宋体"/>
      <w:kern w:val="0"/>
      <w:sz w:val="32"/>
      <w:szCs w:val="32"/>
      <w:lang w:val="zh-CN" w:bidi="zh-CN"/>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kern w:val="0"/>
      <w:sz w:val="24"/>
    </w:rPr>
  </w:style>
  <w:style w:type="paragraph" w:styleId="10">
    <w:name w:val="annotation subject"/>
    <w:basedOn w:val="4"/>
    <w:next w:val="4"/>
    <w:link w:val="22"/>
    <w:semiHidden/>
    <w:unhideWhenUsed/>
    <w:qFormat/>
    <w:uiPriority w:val="99"/>
    <w:rPr>
      <w:b/>
      <w:bCs/>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paragraph" w:customStyle="1" w:styleId="16">
    <w:name w:val="Body Text First Indent 21"/>
    <w:basedOn w:val="17"/>
    <w:qFormat/>
    <w:uiPriority w:val="0"/>
    <w:pPr>
      <w:ind w:firstLine="420" w:firstLineChars="200"/>
    </w:pPr>
    <w:rPr>
      <w:rFonts w:ascii="Calibri" w:hAnsi="Calibri"/>
    </w:rPr>
  </w:style>
  <w:style w:type="paragraph" w:customStyle="1" w:styleId="17">
    <w:name w:val="Body Text Indent1"/>
    <w:basedOn w:val="1"/>
    <w:qFormat/>
    <w:uiPriority w:val="0"/>
    <w:pPr>
      <w:ind w:left="420" w:leftChars="200"/>
    </w:pPr>
  </w:style>
  <w:style w:type="character" w:customStyle="1" w:styleId="18">
    <w:name w:val="页眉 Char"/>
    <w:basedOn w:val="12"/>
    <w:link w:val="8"/>
    <w:qFormat/>
    <w:uiPriority w:val="99"/>
    <w:rPr>
      <w:rFonts w:ascii="Times New Roman" w:hAnsi="Times New Roman" w:eastAsia="宋体" w:cs="Times New Roman"/>
      <w:sz w:val="18"/>
      <w:szCs w:val="18"/>
    </w:rPr>
  </w:style>
  <w:style w:type="character" w:customStyle="1" w:styleId="19">
    <w:name w:val="页脚 Char"/>
    <w:basedOn w:val="12"/>
    <w:link w:val="7"/>
    <w:qFormat/>
    <w:uiPriority w:val="99"/>
    <w:rPr>
      <w:rFonts w:ascii="Times New Roman" w:hAnsi="Times New Roman" w:eastAsia="宋体" w:cs="Times New Roman"/>
      <w:sz w:val="18"/>
      <w:szCs w:val="18"/>
    </w:rPr>
  </w:style>
  <w:style w:type="character" w:customStyle="1" w:styleId="20">
    <w:name w:val="批注框文本 Char"/>
    <w:basedOn w:val="12"/>
    <w:link w:val="6"/>
    <w:semiHidden/>
    <w:qFormat/>
    <w:uiPriority w:val="99"/>
    <w:rPr>
      <w:rFonts w:ascii="Times New Roman" w:hAnsi="Times New Roman" w:eastAsia="宋体" w:cs="Times New Roman"/>
      <w:sz w:val="18"/>
      <w:szCs w:val="18"/>
    </w:rPr>
  </w:style>
  <w:style w:type="character" w:customStyle="1" w:styleId="21">
    <w:name w:val="批注文字 Char"/>
    <w:basedOn w:val="12"/>
    <w:link w:val="4"/>
    <w:semiHidden/>
    <w:qFormat/>
    <w:uiPriority w:val="99"/>
    <w:rPr>
      <w:rFonts w:ascii="Times New Roman" w:hAnsi="Times New Roman" w:eastAsia="宋体" w:cs="Times New Roman"/>
      <w:szCs w:val="24"/>
    </w:rPr>
  </w:style>
  <w:style w:type="character" w:customStyle="1" w:styleId="22">
    <w:name w:val="批注主题 Char"/>
    <w:basedOn w:val="21"/>
    <w:link w:val="10"/>
    <w:semiHidden/>
    <w:qFormat/>
    <w:uiPriority w:val="99"/>
    <w:rPr>
      <w:b/>
      <w:bCs/>
    </w:rPr>
  </w:style>
  <w:style w:type="character" w:customStyle="1" w:styleId="23">
    <w:name w:val="正文文本 Char"/>
    <w:basedOn w:val="12"/>
    <w:link w:val="5"/>
    <w:qFormat/>
    <w:uiPriority w:val="1"/>
    <w:rPr>
      <w:rFonts w:ascii="宋体" w:hAnsi="宋体" w:eastAsia="宋体" w:cs="宋体"/>
      <w:kern w:val="0"/>
      <w:sz w:val="32"/>
      <w:szCs w:val="32"/>
      <w:lang w:val="zh-CN" w:bidi="zh-CN"/>
    </w:rPr>
  </w:style>
  <w:style w:type="paragraph" w:customStyle="1" w:styleId="24">
    <w:name w:val="标题 21"/>
    <w:basedOn w:val="1"/>
    <w:qFormat/>
    <w:uiPriority w:val="1"/>
    <w:pPr>
      <w:autoSpaceDE w:val="0"/>
      <w:autoSpaceDN w:val="0"/>
      <w:ind w:left="754"/>
      <w:jc w:val="left"/>
      <w:outlineLvl w:val="2"/>
    </w:pPr>
    <w:rPr>
      <w:rFonts w:ascii="楷体" w:hAnsi="楷体" w:eastAsia="楷体" w:cs="楷体"/>
      <w:b/>
      <w:bCs/>
      <w:kern w:val="0"/>
      <w:sz w:val="32"/>
      <w:szCs w:val="32"/>
      <w:lang w:val="zh-CN" w:bidi="zh-CN"/>
    </w:rPr>
  </w:style>
  <w:style w:type="paragraph" w:customStyle="1" w:styleId="25">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1709</Words>
  <Characters>1728</Characters>
  <Lines>12</Lines>
  <Paragraphs>3</Paragraphs>
  <TotalTime>0</TotalTime>
  <ScaleCrop>false</ScaleCrop>
  <LinksUpToDate>false</LinksUpToDate>
  <CharactersWithSpaces>1728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2021-03-23T11:20:00Z</dcterms:created>
  <dc:creator>RachelKing</dc:creator>
  <cp:lastModifiedBy>userName</cp:lastModifiedBy>
  <cp:lastPrinted>2021-03-24T00:56:00Z</cp:lastPrinted>
  <dcterms:modified xsi:type="dcterms:W3CDTF">2025-07-04T12:05:12Z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0FC06C4A02E7A3300C2F676878534DCD</vt:lpwstr>
  </property>
  <property fmtid="{D5CDD505-2E9C-101B-9397-08002B2CF9AE}" pid="4" name="KSOTemplateDocerSaveRecord">
    <vt:lpwstr>eyJoZGlkIjoiNDI1NGQ4MDY4NjMxYWVlMzc3ODM2NDE0MmU1ODUxYzYiLCJ1c2VySWQiOiIxMzE1Nzc4MTE2In0=</vt:lpwstr>
  </property>
</Properties>
</file>