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jc w:val="center"/>
        <w:rPr>
          <w:rFonts w:hint="eastAsia" w:ascii="宋体" w:hAnsi="宋体" w:eastAsia="方正小标宋_GBK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方正小标宋_GBK" w:cs="方正小标宋简体"/>
          <w:color w:val="auto"/>
          <w:sz w:val="44"/>
          <w:szCs w:val="44"/>
        </w:rPr>
        <w:t>民办职业培训学校设立承诺书</w:t>
      </w:r>
    </w:p>
    <w:bookmarkEnd w:id="0"/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jc w:val="center"/>
        <w:rPr>
          <w:rFonts w:ascii="宋体" w:hAnsi="宋体" w:eastAsia="方正小标宋简体"/>
          <w:color w:val="auto"/>
          <w:spacing w:val="-8"/>
          <w:sz w:val="44"/>
          <w:szCs w:val="44"/>
        </w:rPr>
      </w:pPr>
      <w:r>
        <w:rPr>
          <w:rFonts w:hint="eastAsia" w:ascii="宋体" w:hAnsi="宋体" w:eastAsia="仿宋_GB2312" w:cs="黑体"/>
          <w:color w:val="auto"/>
          <w:szCs w:val="22"/>
        </w:rPr>
        <w:t>（模板）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jc w:val="center"/>
        <w:textAlignment w:val="baseline"/>
        <w:rPr>
          <w:rFonts w:ascii="宋体" w:hAnsi="宋体"/>
          <w:b/>
          <w:color w:val="auto"/>
          <w:spacing w:val="-8"/>
          <w:sz w:val="48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jc w:val="left"/>
        <w:rPr>
          <w:rFonts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    （人力资源和社会保障局）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jc w:val="left"/>
        <w:rPr>
          <w:rFonts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 xml:space="preserve">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（学校名称）根据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《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云南省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民办职业培训学校管理办法》规定，做出以下承诺：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kern w:val="0"/>
          <w:sz w:val="32"/>
          <w:szCs w:val="32"/>
          <w:u w:val="single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一、学校董（理）事会、监事会或者其他形式的决策、监督机构共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人，其中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 xml:space="preserve">名董事、理事或者监事具有2年以上的教育教学经历；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二、学校负责人（校长）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具有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学历及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专业技术职称或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国家职业资格，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年职业教育教学经历，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年职业教育管理经历；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三、学校具有能够满足教学需要的稳定的办学场地和教学用房。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1.学校面积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平米，其中教学面积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平米，实操场地符合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职业（工种）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级的国家职业技能标准要求，具有满足教学和技能训练需要的教学、实习、实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训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设施和设备。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2.房屋产权清晰，租用期或使用期限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年，适合办学，无消防、安全隐患，教室和办公室设在一处。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3.学校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>是/否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招收住宿学生，食宿场所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>是/否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符合环保、安全、消防、卫生等有关规定。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四、学校制订了办学章程，依据国家职业技能标准选用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教材、编制教学大纲、安排教学计划。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五、学校申请的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职业（工种）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级，有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名具有教师上岗资格证书的专职理论教师和实习指导教师。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1.初级培训，理论教师具有相关专业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学历，实习指导教师同时具有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技能水平或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专业技术职称，且连续从事本专业或工种实践教学工作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年以上。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2.中级培训，理论教师具有相关专业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学历，实习指导教师同时具有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技能水平或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专业技术职称，且连续从事本专业或工种实践教学工作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年以上。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3高级培训，理论教师具有相关专业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学历，实习指导教师同时具有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技能水平或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专业技术职称，且连续从事本专业或工种实践教学工作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年以上。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sz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六、学校具有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名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sz w:val="32"/>
        </w:rPr>
        <w:t>学历,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sz w:val="32"/>
        </w:rPr>
        <w:t>专业技术职称或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sz w:val="32"/>
        </w:rPr>
        <w:t>国家职业资格（技能等级）,且有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</w:rPr>
        <w:t>年职业教育培训工作经历的专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职行政管理人员</w:t>
      </w:r>
      <w:r>
        <w:rPr>
          <w:rFonts w:hint="eastAsia" w:ascii="宋体" w:hAnsi="宋体" w:eastAsia="仿宋_GB2312" w:cs="仿宋_GB2312"/>
          <w:color w:val="auto"/>
          <w:sz w:val="32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七、学校配备专职财务人员。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八、学校举办者是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九、学校经上级主管部门同意办学（仅限单位办学）。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十、学校决策机构人员、校长、财会人员、教职工学历、职称、职业资格（技能等级）符合《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云南省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民办职业培训学校管理办法》规定。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3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十一、学校场地、教学设施、设备属于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>自购/租赁/赠与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,购置（租赁、赠与）手续完备。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30"/>
        <w:rPr>
          <w:rFonts w:ascii="宋体" w:hAnsi="宋体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pacing w:val="-6"/>
          <w:kern w:val="0"/>
          <w:sz w:val="32"/>
          <w:szCs w:val="32"/>
        </w:rPr>
        <w:t>十二、各职业（工种）符合职业技能培训学校标准化设置相关要求。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3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以上信息与办学实际情况一致、真实有效,师资、场地、设施、设备符合法律法规和国家职业技能标准要求，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（承诺人）将承担一切不实承诺引起的后果及法律责任。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30"/>
        <w:rPr>
          <w:rFonts w:ascii="宋体" w:hAnsi="宋体" w:eastAsia="仿宋_GB2312" w:cs="仿宋_GB2312"/>
          <w:b/>
          <w:color w:val="auto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rPr>
          <w:rFonts w:ascii="宋体" w:hAnsi="宋体" w:eastAsia="仿宋_GB2312" w:cs="仿宋_GB2312"/>
          <w:b/>
          <w:color w:val="auto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rPr>
          <w:rFonts w:ascii="宋体" w:hAnsi="宋体" w:eastAsia="仿宋_GB2312" w:cs="仿宋_GB2312"/>
          <w:b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2841" w:firstLineChars="888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承诺人（法人代表）签字：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3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 xml:space="preserve">              承诺人所在单位盖章：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3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3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3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30"/>
        <w:rPr>
          <w:rFonts w:ascii="宋体" w:hAnsi="宋体" w:eastAsia="仿宋_GB2312" w:cs="仿宋_GB2312"/>
          <w:color w:val="auto"/>
          <w:kern w:val="0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2ViMDVhOWI0Y2ViODc4ZDliM2JlM2Y3MWU3YTYifQ=="/>
  </w:docVars>
  <w:rsids>
    <w:rsidRoot w:val="64FC0C3F"/>
    <w:rsid w:val="64FC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eastAsia="方正小标宋简体"/>
      <w:b/>
      <w:bCs/>
      <w:sz w:val="44"/>
    </w:rPr>
  </w:style>
  <w:style w:type="paragraph" w:styleId="4">
    <w:name w:val="footer"/>
    <w:basedOn w:val="1"/>
    <w:next w:val="2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方正仿宋_GBK" w:asciiTheme="minorHAnsi" w:hAnsiTheme="minorHAnsi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2022-08-19T08:43:00Z</dcterms:created>
  <dc:creator>小妮子</dc:creator>
  <cp:lastModifiedBy>小妮子</cp:lastModifiedBy>
  <dcterms:modified xsi:type="dcterms:W3CDTF">2022-08-19T08:43:55Z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9DB38CFE0D6944E88ED05D4401E43DAF</vt:lpwstr>
  </property>
</Properties>
</file>