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eastAsia" w:ascii="仿宋" w:hAnsi="仿宋" w:eastAsia="仿宋" w:cs="仿宋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bookmarkEnd w:id="0"/>
    <w:p>
      <w:pPr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我单位职工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（身份证号码：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）于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日因工受伤，其本人未在民政部门领取过工亡补助金、丧葬补助金、残疾抚恤金、遗属抚恤金、护理费、辅助器具配置费等待遇项目。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ordWrap w:val="0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本人签字：         </w:t>
      </w:r>
    </w:p>
    <w:p>
      <w:pPr>
        <w:wordWrap w:val="0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单位盖章：         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    年   月   日</w:t>
      </w:r>
    </w:p>
    <w:p>
      <w:pPr>
        <w:pStyle w:val="5"/>
        <w:numPr>
          <w:ilvl w:val="0"/>
          <w:numId w:val="0"/>
        </w:num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935436E"/>
    <w:rsid w:val="262D044F"/>
    <w:rsid w:val="2C091017"/>
    <w:rsid w:val="34E24AFB"/>
    <w:rsid w:val="351A4295"/>
    <w:rsid w:val="3FC419CD"/>
    <w:rsid w:val="4BE17463"/>
    <w:rsid w:val="61A66C2E"/>
    <w:rsid w:val="645760BC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7CEBE03AA4DF47F28A7A123B59A3F184</vt:lpwstr>
  </property>
</Properties>
</file>