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云南省工伤保险医疗/辅助器具配置待遇申领表</w:t>
      </w:r>
    </w:p>
    <w:bookmarkEnd w:id="0"/>
    <w:p>
      <w:pPr>
        <w:jc w:val="center"/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60"/>
        <w:gridCol w:w="1115"/>
        <w:gridCol w:w="567"/>
        <w:gridCol w:w="1134"/>
        <w:gridCol w:w="1276"/>
        <w:gridCol w:w="1178"/>
        <w:gridCol w:w="992"/>
        <w:gridCol w:w="1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8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汉鼎简特宋" w:hAnsi="宋体" w:eastAsia="汉鼎简特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汉鼎简特宋" w:hAnsi="宋体" w:eastAsia="汉鼎简特宋" w:cs="宋体"/>
                <w:b/>
                <w:bCs/>
                <w:kern w:val="0"/>
                <w:sz w:val="40"/>
                <w:szCs w:val="40"/>
              </w:rPr>
              <w:t>云南省工伤保险医疗/辅助器具配置待遇申领表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36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 xml:space="preserve">单位（项目）名称（盖章） ：                             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527" w:firstLineChars="2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单位（项目）编号：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单位:张、元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工伤职工姓名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个人编号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受伤时间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受伤部位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工伤门诊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医疗时间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工伤住院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入出院时间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工伤康复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入出院时间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住院伙食补助费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辅助器具配置费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统筹地区外就医交通费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统筹地区外就医途中伙食补助费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统筹地区外就医住宿费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发放对象（勾选）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个人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选择发放到个人实名制账户的，请填写下列内容：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开户银行名称 ：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户 名：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银行账号：</w:t>
            </w:r>
          </w:p>
        </w:tc>
        <w:tc>
          <w:tcPr>
            <w:tcW w:w="76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工伤职工联系信息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常住地址</w:t>
            </w:r>
          </w:p>
        </w:tc>
        <w:tc>
          <w:tcPr>
            <w:tcW w:w="6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单位经办人：      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申报日期：      年    月 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34E24AFB"/>
    <w:rsid w:val="61A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0</TotalTime>
  <ScaleCrop>false</ScaleCrop>
  <LinksUpToDate>false</LinksUpToDate>
  <CharactersWithSpaces>454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4400FACC01A54C73824AE94EE22AA4C5</vt:lpwstr>
  </property>
</Properties>
</file>